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4270" w14:textId="77777777" w:rsidR="00014A5C" w:rsidRPr="006E453A" w:rsidRDefault="00014A5C" w:rsidP="00014A5C">
      <w:pPr>
        <w:keepNext/>
        <w:autoSpaceDE w:val="0"/>
        <w:autoSpaceDN w:val="0"/>
        <w:adjustRightInd w:val="0"/>
        <w:spacing w:before="100" w:after="100"/>
        <w:outlineLvl w:val="2"/>
        <w:rPr>
          <w:rFonts w:asciiTheme="minorHAnsi" w:hAnsiTheme="minorHAnsi" w:cs="Times New Roman"/>
          <w:b/>
          <w:bCs/>
        </w:rPr>
      </w:pPr>
      <w:r w:rsidRPr="006E453A">
        <w:rPr>
          <w:rFonts w:asciiTheme="minorHAnsi" w:hAnsiTheme="minorHAnsi" w:cs="Times New Roman"/>
          <w:b/>
          <w:bCs/>
        </w:rPr>
        <w:t>Modern Slavery and Human Trafficking Statement of Personnel Hygiene Services Limited (“</w:t>
      </w:r>
      <w:r w:rsidR="000E17DA" w:rsidRPr="006E453A">
        <w:rPr>
          <w:rFonts w:asciiTheme="minorHAnsi" w:hAnsiTheme="minorHAnsi" w:cs="Times New Roman"/>
          <w:b/>
          <w:bCs/>
        </w:rPr>
        <w:t>phs</w:t>
      </w:r>
      <w:r w:rsidRPr="006E453A">
        <w:rPr>
          <w:rFonts w:asciiTheme="minorHAnsi" w:hAnsiTheme="minorHAnsi" w:cs="Times New Roman"/>
          <w:b/>
          <w:bCs/>
        </w:rPr>
        <w:t>”)</w:t>
      </w:r>
    </w:p>
    <w:p w14:paraId="0D0E8E4B" w14:textId="77777777" w:rsidR="00014A5C" w:rsidRPr="006E453A" w:rsidRDefault="00014A5C" w:rsidP="00014A5C">
      <w:pPr>
        <w:autoSpaceDE w:val="0"/>
        <w:autoSpaceDN w:val="0"/>
        <w:adjustRightInd w:val="0"/>
        <w:spacing w:before="100" w:after="100"/>
        <w:rPr>
          <w:rFonts w:asciiTheme="minorHAnsi" w:hAnsiTheme="minorHAnsi" w:cs="Times New Roman"/>
          <w:b/>
          <w:bCs/>
        </w:rPr>
      </w:pPr>
    </w:p>
    <w:p w14:paraId="0275914A" w14:textId="77777777" w:rsidR="00014A5C" w:rsidRPr="006E453A" w:rsidRDefault="00014A5C"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b/>
          <w:bCs/>
        </w:rPr>
        <w:t>Introduction</w:t>
      </w:r>
    </w:p>
    <w:p w14:paraId="3AFAA089" w14:textId="02A9668D" w:rsidR="0056036A" w:rsidRDefault="0056036A" w:rsidP="00BE6E6A">
      <w:pPr>
        <w:autoSpaceDE w:val="0"/>
        <w:autoSpaceDN w:val="0"/>
        <w:adjustRightInd w:val="0"/>
        <w:spacing w:before="100" w:after="100"/>
        <w:jc w:val="both"/>
        <w:rPr>
          <w:rFonts w:asciiTheme="minorHAnsi" w:hAnsiTheme="minorHAnsi" w:cs="Times New Roman"/>
        </w:rPr>
      </w:pPr>
    </w:p>
    <w:p w14:paraId="47FE0286" w14:textId="1BD9EF77" w:rsidR="0056036A" w:rsidRDefault="0056036A" w:rsidP="00BE6E6A">
      <w:pPr>
        <w:autoSpaceDE w:val="0"/>
        <w:autoSpaceDN w:val="0"/>
        <w:adjustRightInd w:val="0"/>
        <w:spacing w:before="100" w:after="100"/>
        <w:jc w:val="both"/>
        <w:rPr>
          <w:rFonts w:asciiTheme="minorHAnsi" w:hAnsiTheme="minorHAnsi" w:cs="Times New Roman"/>
        </w:rPr>
      </w:pPr>
      <w:r w:rsidRPr="0056036A">
        <w:rPr>
          <w:rFonts w:asciiTheme="minorHAnsi" w:hAnsiTheme="minorHAnsi" w:cs="Times New Roman"/>
        </w:rPr>
        <w:t xml:space="preserve">At </w:t>
      </w:r>
      <w:r>
        <w:rPr>
          <w:rFonts w:asciiTheme="minorHAnsi" w:hAnsiTheme="minorHAnsi" w:cs="Times New Roman"/>
        </w:rPr>
        <w:t>phs</w:t>
      </w:r>
      <w:r w:rsidRPr="0056036A">
        <w:rPr>
          <w:rFonts w:asciiTheme="minorHAnsi" w:hAnsiTheme="minorHAnsi" w:cs="Times New Roman"/>
        </w:rPr>
        <w:t xml:space="preserve"> we will not tolerate, in any context, the use of servitude, child labour, forced labour, human trafficking, or slavery in our operations, or in any part of our supply chain.</w:t>
      </w:r>
    </w:p>
    <w:p w14:paraId="735386A4" w14:textId="609D4709" w:rsidR="00014A5C" w:rsidRPr="006E453A" w:rsidRDefault="0056036A" w:rsidP="00BE6E6A">
      <w:pPr>
        <w:autoSpaceDE w:val="0"/>
        <w:autoSpaceDN w:val="0"/>
        <w:adjustRightInd w:val="0"/>
        <w:spacing w:before="100" w:after="100"/>
        <w:jc w:val="both"/>
        <w:rPr>
          <w:rFonts w:asciiTheme="minorHAnsi" w:hAnsiTheme="minorHAnsi" w:cs="Times New Roman"/>
        </w:rPr>
      </w:pPr>
      <w:r>
        <w:rPr>
          <w:rFonts w:asciiTheme="minorHAnsi" w:hAnsiTheme="minorHAnsi" w:cs="Times New Roman"/>
        </w:rPr>
        <w:t>T</w:t>
      </w:r>
      <w:r w:rsidR="00014A5C" w:rsidRPr="006E453A">
        <w:rPr>
          <w:rFonts w:asciiTheme="minorHAnsi" w:hAnsiTheme="minorHAnsi" w:cs="Times New Roman"/>
        </w:rPr>
        <w:t>his statement sets out the actions we have taken to enable us to understand all potential modern slavery and human trafficking risks related to our business and to put in place effective steps to prevent them. This statement relates to actions and activities undertaken during</w:t>
      </w:r>
      <w:r w:rsidR="000D45E6" w:rsidRPr="006E453A">
        <w:rPr>
          <w:rFonts w:asciiTheme="minorHAnsi" w:hAnsiTheme="minorHAnsi" w:cs="Times New Roman"/>
        </w:rPr>
        <w:t xml:space="preserve"> the </w:t>
      </w:r>
      <w:r w:rsidR="00BD1614">
        <w:rPr>
          <w:rFonts w:asciiTheme="minorHAnsi" w:hAnsiTheme="minorHAnsi" w:cs="Times New Roman"/>
        </w:rPr>
        <w:t xml:space="preserve">(53-week) </w:t>
      </w:r>
      <w:r w:rsidR="000D45E6" w:rsidRPr="006E453A">
        <w:rPr>
          <w:rFonts w:asciiTheme="minorHAnsi" w:hAnsiTheme="minorHAnsi" w:cs="Times New Roman"/>
        </w:rPr>
        <w:t xml:space="preserve">financial </w:t>
      </w:r>
      <w:r w:rsidR="00BD1614">
        <w:rPr>
          <w:rFonts w:asciiTheme="minorHAnsi" w:hAnsiTheme="minorHAnsi" w:cs="Times New Roman"/>
        </w:rPr>
        <w:t>reporting period</w:t>
      </w:r>
      <w:r w:rsidR="000D45E6" w:rsidRPr="006E453A">
        <w:rPr>
          <w:rFonts w:asciiTheme="minorHAnsi" w:hAnsiTheme="minorHAnsi" w:cs="Times New Roman"/>
        </w:rPr>
        <w:t xml:space="preserve"> </w:t>
      </w:r>
      <w:r w:rsidR="00BE14D6" w:rsidRPr="00A8030B">
        <w:rPr>
          <w:rFonts w:asciiTheme="minorHAnsi" w:hAnsiTheme="minorHAnsi" w:cs="Times New Roman"/>
        </w:rPr>
        <w:t>2</w:t>
      </w:r>
      <w:r w:rsidR="00A8030B" w:rsidRPr="00A8030B">
        <w:rPr>
          <w:rFonts w:asciiTheme="minorHAnsi" w:hAnsiTheme="minorHAnsi" w:cs="Times New Roman"/>
        </w:rPr>
        <w:t>6</w:t>
      </w:r>
      <w:r w:rsidR="009562C1" w:rsidRPr="00A8030B">
        <w:rPr>
          <w:rFonts w:asciiTheme="minorHAnsi" w:hAnsiTheme="minorHAnsi" w:cs="Times New Roman"/>
        </w:rPr>
        <w:t xml:space="preserve"> </w:t>
      </w:r>
      <w:r w:rsidR="00B2506F" w:rsidRPr="00A8030B">
        <w:rPr>
          <w:rFonts w:asciiTheme="minorHAnsi" w:hAnsiTheme="minorHAnsi" w:cs="Times New Roman"/>
        </w:rPr>
        <w:t xml:space="preserve">June </w:t>
      </w:r>
      <w:r w:rsidR="000D45E6" w:rsidRPr="00A8030B">
        <w:rPr>
          <w:rFonts w:asciiTheme="minorHAnsi" w:hAnsiTheme="minorHAnsi" w:cs="Times New Roman"/>
        </w:rPr>
        <w:t>20</w:t>
      </w:r>
      <w:r w:rsidR="003820B2" w:rsidRPr="00A8030B">
        <w:rPr>
          <w:rFonts w:asciiTheme="minorHAnsi" w:hAnsiTheme="minorHAnsi" w:cs="Times New Roman"/>
        </w:rPr>
        <w:t>2</w:t>
      </w:r>
      <w:r w:rsidR="00A8030B" w:rsidRPr="00A8030B">
        <w:rPr>
          <w:rFonts w:asciiTheme="minorHAnsi" w:hAnsiTheme="minorHAnsi" w:cs="Times New Roman"/>
        </w:rPr>
        <w:t>3</w:t>
      </w:r>
      <w:r w:rsidR="00BE14D6" w:rsidRPr="00A8030B">
        <w:rPr>
          <w:rFonts w:asciiTheme="minorHAnsi" w:hAnsiTheme="minorHAnsi" w:cs="Times New Roman"/>
        </w:rPr>
        <w:t xml:space="preserve"> to </w:t>
      </w:r>
      <w:r w:rsidR="00A8030B" w:rsidRPr="00A8030B">
        <w:rPr>
          <w:rFonts w:asciiTheme="minorHAnsi" w:hAnsiTheme="minorHAnsi" w:cs="Times New Roman"/>
        </w:rPr>
        <w:t>30</w:t>
      </w:r>
      <w:r w:rsidR="00BE14D6" w:rsidRPr="00A8030B">
        <w:rPr>
          <w:rFonts w:asciiTheme="minorHAnsi" w:hAnsiTheme="minorHAnsi" w:cs="Times New Roman"/>
        </w:rPr>
        <w:t xml:space="preserve"> June 202</w:t>
      </w:r>
      <w:r w:rsidR="00A8030B" w:rsidRPr="00A8030B">
        <w:rPr>
          <w:rFonts w:asciiTheme="minorHAnsi" w:hAnsiTheme="minorHAnsi" w:cs="Times New Roman"/>
        </w:rPr>
        <w:t>4</w:t>
      </w:r>
      <w:r w:rsidR="00014A5C" w:rsidRPr="00A8030B">
        <w:rPr>
          <w:rFonts w:asciiTheme="minorHAnsi" w:hAnsiTheme="minorHAnsi" w:cs="Times New Roman"/>
        </w:rPr>
        <w:t>.</w:t>
      </w:r>
    </w:p>
    <w:p w14:paraId="66613BB6" w14:textId="77777777" w:rsidR="002F18A8" w:rsidRPr="006E453A" w:rsidRDefault="002F18A8" w:rsidP="00BE6E6A">
      <w:pPr>
        <w:autoSpaceDE w:val="0"/>
        <w:autoSpaceDN w:val="0"/>
        <w:adjustRightInd w:val="0"/>
        <w:spacing w:before="100" w:after="100"/>
        <w:jc w:val="both"/>
        <w:rPr>
          <w:rFonts w:asciiTheme="minorHAnsi" w:hAnsiTheme="minorHAnsi" w:cs="Times New Roman"/>
          <w:b/>
          <w:bCs/>
        </w:rPr>
      </w:pPr>
    </w:p>
    <w:p w14:paraId="3B3CA8E2" w14:textId="0F121169" w:rsidR="00014A5C" w:rsidRPr="006E453A" w:rsidRDefault="00014A5C"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b/>
          <w:bCs/>
        </w:rPr>
        <w:t xml:space="preserve">Organisational structure </w:t>
      </w:r>
    </w:p>
    <w:p w14:paraId="2127B1EE" w14:textId="506AE1FC" w:rsidR="00014A5C" w:rsidRPr="006E453A" w:rsidRDefault="000E17DA"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rPr>
        <w:t>phs</w:t>
      </w:r>
      <w:r w:rsidR="00014A5C" w:rsidRPr="006E453A">
        <w:rPr>
          <w:rFonts w:asciiTheme="minorHAnsi" w:hAnsiTheme="minorHAnsi" w:cs="Times New Roman"/>
        </w:rPr>
        <w:t xml:space="preserve"> is registered in England &amp; Wales, with its head office in South Wales and operating sites throughout the UK. Although our business is predominantly based in the UK</w:t>
      </w:r>
      <w:r w:rsidR="00F771A6" w:rsidRPr="006E453A">
        <w:rPr>
          <w:rFonts w:asciiTheme="minorHAnsi" w:hAnsiTheme="minorHAnsi" w:cs="Times New Roman"/>
        </w:rPr>
        <w:t>,</w:t>
      </w:r>
      <w:r w:rsidR="00014A5C" w:rsidRPr="006E453A">
        <w:rPr>
          <w:rFonts w:asciiTheme="minorHAnsi" w:hAnsiTheme="minorHAnsi" w:cs="Times New Roman"/>
        </w:rPr>
        <w:t xml:space="preserve"> we </w:t>
      </w:r>
      <w:r w:rsidR="00107D51" w:rsidRPr="006E453A">
        <w:rPr>
          <w:rFonts w:asciiTheme="minorHAnsi" w:hAnsiTheme="minorHAnsi" w:cs="Times New Roman"/>
        </w:rPr>
        <w:t xml:space="preserve">also </w:t>
      </w:r>
      <w:r w:rsidR="00014A5C" w:rsidRPr="006E453A">
        <w:rPr>
          <w:rFonts w:asciiTheme="minorHAnsi" w:hAnsiTheme="minorHAnsi" w:cs="Times New Roman"/>
        </w:rPr>
        <w:t xml:space="preserve">have </w:t>
      </w:r>
      <w:r w:rsidR="00681E0F" w:rsidRPr="006E453A">
        <w:rPr>
          <w:rFonts w:asciiTheme="minorHAnsi" w:hAnsiTheme="minorHAnsi" w:cs="Times New Roman"/>
        </w:rPr>
        <w:t>subsidiary companies operating</w:t>
      </w:r>
      <w:r w:rsidR="00014A5C" w:rsidRPr="006E453A">
        <w:rPr>
          <w:rFonts w:asciiTheme="minorHAnsi" w:hAnsiTheme="minorHAnsi" w:cs="Times New Roman"/>
        </w:rPr>
        <w:t xml:space="preserve"> in Ireland and Spain.</w:t>
      </w:r>
    </w:p>
    <w:p w14:paraId="0AE1CA69" w14:textId="27D006A4" w:rsidR="00014A5C" w:rsidRPr="006E453A" w:rsidRDefault="00014A5C"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rPr>
        <w:t>Our business is divided into two core areas. Our Hygiene division</w:t>
      </w:r>
      <w:r w:rsidR="007A0974" w:rsidRPr="006E453A">
        <w:rPr>
          <w:rFonts w:asciiTheme="minorHAnsi" w:hAnsiTheme="minorHAnsi" w:cs="Times New Roman"/>
        </w:rPr>
        <w:t>s</w:t>
      </w:r>
      <w:r w:rsidRPr="006E453A">
        <w:rPr>
          <w:rFonts w:asciiTheme="minorHAnsi" w:hAnsiTheme="minorHAnsi" w:cs="Times New Roman"/>
        </w:rPr>
        <w:t xml:space="preserve"> provide services such as washroom hygiene</w:t>
      </w:r>
      <w:r w:rsidR="007A0974" w:rsidRPr="006E453A">
        <w:rPr>
          <w:rFonts w:asciiTheme="minorHAnsi" w:hAnsiTheme="minorHAnsi" w:cs="Times New Roman"/>
        </w:rPr>
        <w:t xml:space="preserve">, healthcare waste disposal, </w:t>
      </w:r>
      <w:r w:rsidRPr="006E453A">
        <w:rPr>
          <w:rFonts w:asciiTheme="minorHAnsi" w:hAnsiTheme="minorHAnsi" w:cs="Times New Roman"/>
        </w:rPr>
        <w:t>matting</w:t>
      </w:r>
      <w:r w:rsidR="007A0974" w:rsidRPr="006E453A">
        <w:rPr>
          <w:rFonts w:asciiTheme="minorHAnsi" w:hAnsiTheme="minorHAnsi" w:cs="Times New Roman"/>
        </w:rPr>
        <w:t xml:space="preserve"> and hygiene consumables, </w:t>
      </w:r>
      <w:r w:rsidRPr="006E453A">
        <w:rPr>
          <w:rFonts w:asciiTheme="minorHAnsi" w:hAnsiTheme="minorHAnsi" w:cs="Times New Roman"/>
        </w:rPr>
        <w:t xml:space="preserve">while our </w:t>
      </w:r>
      <w:proofErr w:type="gramStart"/>
      <w:r w:rsidRPr="006E453A">
        <w:rPr>
          <w:rFonts w:asciiTheme="minorHAnsi" w:hAnsiTheme="minorHAnsi" w:cs="Times New Roman"/>
        </w:rPr>
        <w:t>Specialist</w:t>
      </w:r>
      <w:proofErr w:type="gramEnd"/>
      <w:r w:rsidRPr="006E453A">
        <w:rPr>
          <w:rFonts w:asciiTheme="minorHAnsi" w:hAnsiTheme="minorHAnsi" w:cs="Times New Roman"/>
        </w:rPr>
        <w:t xml:space="preserve"> </w:t>
      </w:r>
      <w:r w:rsidR="007A0974" w:rsidRPr="006E453A">
        <w:rPr>
          <w:rFonts w:asciiTheme="minorHAnsi" w:hAnsiTheme="minorHAnsi" w:cs="Times New Roman"/>
        </w:rPr>
        <w:t xml:space="preserve">businesses </w:t>
      </w:r>
      <w:r w:rsidRPr="006E453A">
        <w:rPr>
          <w:rFonts w:asciiTheme="minorHAnsi" w:hAnsiTheme="minorHAnsi" w:cs="Times New Roman"/>
        </w:rPr>
        <w:t xml:space="preserve">provide </w:t>
      </w:r>
      <w:r w:rsidR="00172164" w:rsidRPr="006E453A">
        <w:rPr>
          <w:rFonts w:asciiTheme="minorHAnsi" w:hAnsiTheme="minorHAnsi" w:cs="Times New Roman"/>
        </w:rPr>
        <w:t xml:space="preserve">office </w:t>
      </w:r>
      <w:r w:rsidRPr="006E453A">
        <w:rPr>
          <w:rFonts w:asciiTheme="minorHAnsi" w:hAnsiTheme="minorHAnsi" w:cs="Times New Roman"/>
        </w:rPr>
        <w:t>plants, crate rental, balers/compactors</w:t>
      </w:r>
      <w:r w:rsidR="00172164" w:rsidRPr="006E453A">
        <w:rPr>
          <w:rFonts w:asciiTheme="minorHAnsi" w:hAnsiTheme="minorHAnsi" w:cs="Times New Roman"/>
        </w:rPr>
        <w:t>,</w:t>
      </w:r>
      <w:r w:rsidRPr="006E453A">
        <w:rPr>
          <w:rFonts w:asciiTheme="minorHAnsi" w:hAnsiTheme="minorHAnsi" w:cs="Times New Roman"/>
        </w:rPr>
        <w:t xml:space="preserve"> </w:t>
      </w:r>
      <w:r w:rsidR="00172164" w:rsidRPr="006E453A">
        <w:rPr>
          <w:rFonts w:asciiTheme="minorHAnsi" w:hAnsiTheme="minorHAnsi" w:cs="Times New Roman"/>
        </w:rPr>
        <w:t>laundered workwear and electrical testing and equipment calibration.</w:t>
      </w:r>
    </w:p>
    <w:p w14:paraId="131ED48C" w14:textId="6E06E08C" w:rsidR="00014A5C" w:rsidRPr="006E453A" w:rsidRDefault="00014A5C"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rPr>
        <w:t xml:space="preserve">We employ many service personnel to carry out this work. All </w:t>
      </w:r>
      <w:r w:rsidR="0056036A">
        <w:rPr>
          <w:rFonts w:asciiTheme="minorHAnsi" w:hAnsiTheme="minorHAnsi" w:cs="Times New Roman"/>
        </w:rPr>
        <w:t>colleagues</w:t>
      </w:r>
      <w:r w:rsidRPr="006E453A">
        <w:rPr>
          <w:rFonts w:asciiTheme="minorHAnsi" w:hAnsiTheme="minorHAnsi" w:cs="Times New Roman"/>
        </w:rPr>
        <w:t xml:space="preserve"> are paid </w:t>
      </w:r>
      <w:r w:rsidR="00172164" w:rsidRPr="006E453A">
        <w:rPr>
          <w:rFonts w:asciiTheme="minorHAnsi" w:hAnsiTheme="minorHAnsi" w:cs="Times New Roman"/>
        </w:rPr>
        <w:t xml:space="preserve">through our </w:t>
      </w:r>
      <w:r w:rsidRPr="006E453A">
        <w:rPr>
          <w:rFonts w:asciiTheme="minorHAnsi" w:hAnsiTheme="minorHAnsi" w:cs="Times New Roman"/>
        </w:rPr>
        <w:t xml:space="preserve">payroll </w:t>
      </w:r>
      <w:r w:rsidR="00681E0F" w:rsidRPr="006E453A">
        <w:rPr>
          <w:rFonts w:asciiTheme="minorHAnsi" w:hAnsiTheme="minorHAnsi" w:cs="Times New Roman"/>
        </w:rPr>
        <w:t xml:space="preserve">systems </w:t>
      </w:r>
      <w:r w:rsidRPr="006E453A">
        <w:rPr>
          <w:rFonts w:asciiTheme="minorHAnsi" w:hAnsiTheme="minorHAnsi" w:cs="Times New Roman"/>
        </w:rPr>
        <w:t xml:space="preserve">which </w:t>
      </w:r>
      <w:r w:rsidR="00681E0F" w:rsidRPr="006E453A">
        <w:rPr>
          <w:rFonts w:asciiTheme="minorHAnsi" w:hAnsiTheme="minorHAnsi" w:cs="Times New Roman"/>
        </w:rPr>
        <w:t>are</w:t>
      </w:r>
      <w:r w:rsidRPr="006E453A">
        <w:rPr>
          <w:rFonts w:asciiTheme="minorHAnsi" w:hAnsiTheme="minorHAnsi" w:cs="Times New Roman"/>
        </w:rPr>
        <w:t xml:space="preserve"> administered in accordance with HRMC regulations in the UK and the equivalent authorities in Ireland and Spain.</w:t>
      </w:r>
      <w:r w:rsidR="003F2D90" w:rsidRPr="006E453A">
        <w:rPr>
          <w:rFonts w:asciiTheme="minorHAnsi" w:hAnsiTheme="minorHAnsi" w:cs="Times New Roman"/>
        </w:rPr>
        <w:t xml:space="preserve"> </w:t>
      </w:r>
    </w:p>
    <w:p w14:paraId="20CCAD64" w14:textId="6A57FA74" w:rsidR="002D728A" w:rsidRPr="006E453A" w:rsidRDefault="002D728A"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rPr>
        <w:t xml:space="preserve">We occasionally use temporary labour in certain areas of our business and use screened approved suppliers who </w:t>
      </w:r>
      <w:r w:rsidR="007A0974" w:rsidRPr="006E453A">
        <w:rPr>
          <w:rFonts w:asciiTheme="minorHAnsi" w:hAnsiTheme="minorHAnsi" w:cs="Times New Roman"/>
        </w:rPr>
        <w:t xml:space="preserve">are expected to </w:t>
      </w:r>
      <w:r w:rsidRPr="006E453A">
        <w:rPr>
          <w:rFonts w:asciiTheme="minorHAnsi" w:hAnsiTheme="minorHAnsi" w:cs="Times New Roman"/>
        </w:rPr>
        <w:t xml:space="preserve">meet our supplier code of conduct. </w:t>
      </w:r>
    </w:p>
    <w:p w14:paraId="6724A773" w14:textId="77777777" w:rsidR="002F18A8" w:rsidRPr="006E453A" w:rsidRDefault="002F18A8" w:rsidP="00BE6E6A">
      <w:pPr>
        <w:autoSpaceDE w:val="0"/>
        <w:autoSpaceDN w:val="0"/>
        <w:adjustRightInd w:val="0"/>
        <w:spacing w:before="100" w:after="100"/>
        <w:jc w:val="both"/>
        <w:rPr>
          <w:rFonts w:asciiTheme="minorHAnsi" w:hAnsiTheme="minorHAnsi" w:cs="Times New Roman"/>
          <w:b/>
          <w:iCs/>
        </w:rPr>
      </w:pPr>
    </w:p>
    <w:p w14:paraId="0438C39E" w14:textId="37D35192" w:rsidR="00014A5C" w:rsidRPr="006E453A" w:rsidRDefault="0056036A" w:rsidP="00BE6E6A">
      <w:pPr>
        <w:autoSpaceDE w:val="0"/>
        <w:autoSpaceDN w:val="0"/>
        <w:adjustRightInd w:val="0"/>
        <w:spacing w:before="100" w:after="100"/>
        <w:jc w:val="both"/>
        <w:rPr>
          <w:rFonts w:asciiTheme="minorHAnsi" w:hAnsiTheme="minorHAnsi" w:cs="Times New Roman"/>
          <w:b/>
        </w:rPr>
      </w:pPr>
      <w:r>
        <w:rPr>
          <w:rFonts w:asciiTheme="minorHAnsi" w:hAnsiTheme="minorHAnsi" w:cs="Times New Roman"/>
          <w:b/>
          <w:iCs/>
        </w:rPr>
        <w:t xml:space="preserve">Our Shared </w:t>
      </w:r>
      <w:r w:rsidR="00014A5C" w:rsidRPr="006E453A">
        <w:rPr>
          <w:rFonts w:asciiTheme="minorHAnsi" w:hAnsiTheme="minorHAnsi" w:cs="Times New Roman"/>
          <w:b/>
          <w:iCs/>
        </w:rPr>
        <w:t>Responsibility</w:t>
      </w:r>
    </w:p>
    <w:p w14:paraId="10B539E7" w14:textId="56FC7057" w:rsidR="00014A5C" w:rsidRPr="006E453A" w:rsidRDefault="00014A5C"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rPr>
        <w:t xml:space="preserve">Everyone within </w:t>
      </w:r>
      <w:r w:rsidR="000E17DA" w:rsidRPr="006E453A">
        <w:rPr>
          <w:rFonts w:asciiTheme="minorHAnsi" w:hAnsiTheme="minorHAnsi" w:cs="Times New Roman"/>
        </w:rPr>
        <w:t>phs</w:t>
      </w:r>
      <w:r w:rsidRPr="006E453A">
        <w:rPr>
          <w:rFonts w:asciiTheme="minorHAnsi" w:hAnsiTheme="minorHAnsi" w:cs="Times New Roman"/>
        </w:rPr>
        <w:t xml:space="preserve"> has a responsibility to be alert to the risks, however small, of slavery and human trafficking within our business or in the wider supply chain. </w:t>
      </w:r>
      <w:r w:rsidR="0056036A">
        <w:rPr>
          <w:rFonts w:asciiTheme="minorHAnsi" w:hAnsiTheme="minorHAnsi" w:cs="Times New Roman"/>
        </w:rPr>
        <w:t>Colleagues</w:t>
      </w:r>
      <w:r w:rsidR="0056036A" w:rsidRPr="006E453A">
        <w:rPr>
          <w:rFonts w:asciiTheme="minorHAnsi" w:hAnsiTheme="minorHAnsi" w:cs="Times New Roman"/>
        </w:rPr>
        <w:t xml:space="preserve"> </w:t>
      </w:r>
      <w:r w:rsidRPr="006E453A">
        <w:rPr>
          <w:rFonts w:asciiTheme="minorHAnsi" w:hAnsiTheme="minorHAnsi" w:cs="Times New Roman"/>
        </w:rPr>
        <w:t xml:space="preserve">are expected to report any concerns that they may </w:t>
      </w:r>
      <w:proofErr w:type="gramStart"/>
      <w:r w:rsidRPr="006E453A">
        <w:rPr>
          <w:rFonts w:asciiTheme="minorHAnsi" w:hAnsiTheme="minorHAnsi" w:cs="Times New Roman"/>
        </w:rPr>
        <w:t>have</w:t>
      </w:r>
      <w:proofErr w:type="gramEnd"/>
      <w:r w:rsidRPr="006E453A">
        <w:rPr>
          <w:rFonts w:asciiTheme="minorHAnsi" w:hAnsiTheme="minorHAnsi" w:cs="Times New Roman"/>
        </w:rPr>
        <w:t xml:space="preserve"> and we are committed to act upon any issues brought to our attention</w:t>
      </w:r>
      <w:r w:rsidR="00F76B46">
        <w:rPr>
          <w:rFonts w:asciiTheme="minorHAnsi" w:hAnsiTheme="minorHAnsi" w:cs="Times New Roman"/>
        </w:rPr>
        <w:t>. T</w:t>
      </w:r>
      <w:r w:rsidR="00320B0D">
        <w:rPr>
          <w:rFonts w:asciiTheme="minorHAnsi" w:hAnsiTheme="minorHAnsi" w:cs="Times New Roman"/>
        </w:rPr>
        <w:t xml:space="preserve">raining on the subject is </w:t>
      </w:r>
      <w:r w:rsidR="009C389F">
        <w:rPr>
          <w:rFonts w:asciiTheme="minorHAnsi" w:hAnsiTheme="minorHAnsi" w:cs="Times New Roman"/>
        </w:rPr>
        <w:t>available</w:t>
      </w:r>
      <w:r w:rsidR="0074638E">
        <w:rPr>
          <w:rFonts w:asciiTheme="minorHAnsi" w:hAnsiTheme="minorHAnsi" w:cs="Times New Roman"/>
        </w:rPr>
        <w:t xml:space="preserve"> via our online training portal, </w:t>
      </w:r>
      <w:proofErr w:type="spellStart"/>
      <w:r w:rsidR="0074638E">
        <w:rPr>
          <w:rFonts w:asciiTheme="minorHAnsi" w:hAnsiTheme="minorHAnsi" w:cs="Times New Roman"/>
        </w:rPr>
        <w:t>Ulearn</w:t>
      </w:r>
      <w:proofErr w:type="spellEnd"/>
      <w:r w:rsidR="0074638E">
        <w:rPr>
          <w:rFonts w:asciiTheme="minorHAnsi" w:hAnsiTheme="minorHAnsi" w:cs="Times New Roman"/>
        </w:rPr>
        <w:t>.</w:t>
      </w:r>
      <w:r w:rsidR="0074638E" w:rsidDel="0074638E">
        <w:rPr>
          <w:rFonts w:asciiTheme="minorHAnsi" w:hAnsiTheme="minorHAnsi" w:cs="Times New Roman"/>
        </w:rPr>
        <w:t xml:space="preserve"> </w:t>
      </w:r>
    </w:p>
    <w:p w14:paraId="137AFA8F" w14:textId="0008D14D" w:rsidR="00014A5C" w:rsidRPr="006E453A" w:rsidRDefault="00014A5C"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rPr>
        <w:t xml:space="preserve">All new starters </w:t>
      </w:r>
      <w:r w:rsidR="006570B1" w:rsidRPr="006E453A">
        <w:rPr>
          <w:rFonts w:asciiTheme="minorHAnsi" w:hAnsiTheme="minorHAnsi" w:cs="Times New Roman"/>
        </w:rPr>
        <w:t>must</w:t>
      </w:r>
      <w:r w:rsidRPr="006E453A">
        <w:rPr>
          <w:rFonts w:asciiTheme="minorHAnsi" w:hAnsiTheme="minorHAnsi" w:cs="Times New Roman"/>
        </w:rPr>
        <w:t xml:space="preserve"> produce evidence of their right to work in the UK before they are offered positions within the business. All UK-based employees are paid at least the National Living </w:t>
      </w:r>
      <w:proofErr w:type="gramStart"/>
      <w:r w:rsidRPr="006E453A">
        <w:rPr>
          <w:rFonts w:asciiTheme="minorHAnsi" w:hAnsiTheme="minorHAnsi" w:cs="Times New Roman"/>
        </w:rPr>
        <w:t>Wage</w:t>
      </w:r>
      <w:proofErr w:type="gramEnd"/>
      <w:r w:rsidRPr="006E453A">
        <w:rPr>
          <w:rFonts w:asciiTheme="minorHAnsi" w:hAnsiTheme="minorHAnsi" w:cs="Times New Roman"/>
        </w:rPr>
        <w:t xml:space="preserve"> and this is monitored to ensure compliance. We </w:t>
      </w:r>
      <w:r w:rsidR="009D1572" w:rsidRPr="006E453A">
        <w:rPr>
          <w:rFonts w:asciiTheme="minorHAnsi" w:hAnsiTheme="minorHAnsi" w:cs="Times New Roman"/>
        </w:rPr>
        <w:t xml:space="preserve">employ a minimal number of individuals on “zero hours” contracts (where the individual can choose to take or decline work offered) </w:t>
      </w:r>
      <w:r w:rsidRPr="006E453A">
        <w:rPr>
          <w:rFonts w:asciiTheme="minorHAnsi" w:hAnsiTheme="minorHAnsi" w:cs="Times New Roman"/>
        </w:rPr>
        <w:t xml:space="preserve"> and we do not pay any employee in cash. </w:t>
      </w:r>
    </w:p>
    <w:p w14:paraId="6FEAF6CB" w14:textId="0854FE85" w:rsidR="00014A5C" w:rsidRDefault="00014A5C"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rPr>
        <w:t xml:space="preserve">Before being accepted as approved suppliers, all potential suppliers must complete a detailed pre-qualification process to ensure that they are legally compliant and aware of PHS values, </w:t>
      </w:r>
      <w:proofErr w:type="gramStart"/>
      <w:r w:rsidRPr="006E453A">
        <w:rPr>
          <w:rFonts w:asciiTheme="minorHAnsi" w:hAnsiTheme="minorHAnsi" w:cs="Times New Roman"/>
        </w:rPr>
        <w:t>policies</w:t>
      </w:r>
      <w:proofErr w:type="gramEnd"/>
      <w:r w:rsidRPr="006E453A">
        <w:rPr>
          <w:rFonts w:asciiTheme="minorHAnsi" w:hAnsiTheme="minorHAnsi" w:cs="Times New Roman"/>
        </w:rPr>
        <w:t xml:space="preserve"> and processes.</w:t>
      </w:r>
      <w:r w:rsidR="00A9610B" w:rsidRPr="006E453A">
        <w:rPr>
          <w:rFonts w:asciiTheme="minorHAnsi" w:hAnsiTheme="minorHAnsi" w:cs="Times New Roman"/>
        </w:rPr>
        <w:t xml:space="preserve"> In addition, </w:t>
      </w:r>
      <w:r w:rsidR="00F96F88" w:rsidRPr="006E453A">
        <w:rPr>
          <w:rFonts w:asciiTheme="minorHAnsi" w:hAnsiTheme="minorHAnsi" w:cs="Times New Roman"/>
        </w:rPr>
        <w:t>our</w:t>
      </w:r>
      <w:r w:rsidR="00A9610B" w:rsidRPr="006E453A">
        <w:rPr>
          <w:rFonts w:asciiTheme="minorHAnsi" w:hAnsiTheme="minorHAnsi" w:cs="Times New Roman"/>
        </w:rPr>
        <w:t xml:space="preserve"> Procurement team</w:t>
      </w:r>
      <w:r w:rsidR="00976C8E" w:rsidRPr="006E453A">
        <w:rPr>
          <w:rFonts w:asciiTheme="minorHAnsi" w:hAnsiTheme="minorHAnsi" w:cs="Times New Roman"/>
        </w:rPr>
        <w:t xml:space="preserve"> have </w:t>
      </w:r>
      <w:r w:rsidR="003E7AF3" w:rsidRPr="006E453A">
        <w:rPr>
          <w:rFonts w:asciiTheme="minorHAnsi" w:hAnsiTheme="minorHAnsi" w:cs="Times New Roman"/>
        </w:rPr>
        <w:t>piloted</w:t>
      </w:r>
      <w:r w:rsidR="00976C8E" w:rsidRPr="006E453A">
        <w:rPr>
          <w:rFonts w:asciiTheme="minorHAnsi" w:hAnsiTheme="minorHAnsi" w:cs="Times New Roman"/>
        </w:rPr>
        <w:t xml:space="preserve"> a</w:t>
      </w:r>
      <w:r w:rsidR="003E7AF3" w:rsidRPr="006E453A">
        <w:rPr>
          <w:rFonts w:asciiTheme="minorHAnsi" w:hAnsiTheme="minorHAnsi" w:cs="Times New Roman"/>
        </w:rPr>
        <w:t>n annual</w:t>
      </w:r>
      <w:r w:rsidR="00976C8E" w:rsidRPr="006E453A">
        <w:rPr>
          <w:rFonts w:asciiTheme="minorHAnsi" w:hAnsiTheme="minorHAnsi" w:cs="Times New Roman"/>
        </w:rPr>
        <w:t xml:space="preserve"> Audit</w:t>
      </w:r>
      <w:r w:rsidR="003E7AF3" w:rsidRPr="006E453A">
        <w:rPr>
          <w:rFonts w:asciiTheme="minorHAnsi" w:hAnsiTheme="minorHAnsi" w:cs="Times New Roman"/>
        </w:rPr>
        <w:t xml:space="preserve"> for high</w:t>
      </w:r>
      <w:r w:rsidR="002A6DBD" w:rsidRPr="006E453A">
        <w:rPr>
          <w:rFonts w:asciiTheme="minorHAnsi" w:hAnsiTheme="minorHAnsi" w:cs="Times New Roman"/>
        </w:rPr>
        <w:t>-</w:t>
      </w:r>
      <w:r w:rsidR="003E7AF3" w:rsidRPr="006E453A">
        <w:rPr>
          <w:rFonts w:asciiTheme="minorHAnsi" w:hAnsiTheme="minorHAnsi" w:cs="Times New Roman"/>
        </w:rPr>
        <w:t>risk suppliers and as part of the audit a review of their Code of Conduct and HR policies are included</w:t>
      </w:r>
      <w:r w:rsidR="00A9610B" w:rsidRPr="006E453A">
        <w:rPr>
          <w:rFonts w:asciiTheme="minorHAnsi" w:hAnsiTheme="minorHAnsi" w:cs="Times New Roman"/>
        </w:rPr>
        <w:t>.</w:t>
      </w:r>
      <w:r w:rsidRPr="006E453A">
        <w:rPr>
          <w:rFonts w:asciiTheme="minorHAnsi" w:hAnsiTheme="minorHAnsi" w:cs="Times New Roman"/>
        </w:rPr>
        <w:t xml:space="preserve">  </w:t>
      </w:r>
      <w:r w:rsidR="00F96F88" w:rsidRPr="006E453A">
        <w:rPr>
          <w:rFonts w:asciiTheme="minorHAnsi" w:hAnsiTheme="minorHAnsi" w:cs="Times New Roman"/>
        </w:rPr>
        <w:t>p</w:t>
      </w:r>
      <w:r w:rsidR="000E17DA" w:rsidRPr="006E453A">
        <w:rPr>
          <w:rFonts w:asciiTheme="minorHAnsi" w:hAnsiTheme="minorHAnsi" w:cs="Times New Roman"/>
        </w:rPr>
        <w:t>hs</w:t>
      </w:r>
      <w:r w:rsidRPr="006E453A">
        <w:rPr>
          <w:rFonts w:asciiTheme="minorHAnsi" w:hAnsiTheme="minorHAnsi" w:cs="Times New Roman"/>
        </w:rPr>
        <w:t xml:space="preserve"> will never knowingly use suppliers whose values do not reflect our own. </w:t>
      </w:r>
    </w:p>
    <w:p w14:paraId="08AC8A97" w14:textId="77777777" w:rsidR="004467D0" w:rsidRPr="006E453A" w:rsidRDefault="004467D0" w:rsidP="00BE6E6A">
      <w:pPr>
        <w:autoSpaceDE w:val="0"/>
        <w:autoSpaceDN w:val="0"/>
        <w:adjustRightInd w:val="0"/>
        <w:spacing w:before="100" w:after="100"/>
        <w:jc w:val="both"/>
        <w:rPr>
          <w:rFonts w:asciiTheme="minorHAnsi" w:hAnsiTheme="minorHAnsi" w:cs="Times New Roman"/>
        </w:rPr>
      </w:pPr>
    </w:p>
    <w:p w14:paraId="4CB8C39C" w14:textId="77777777" w:rsidR="00014A5C" w:rsidRPr="006E453A" w:rsidRDefault="00014A5C"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b/>
          <w:bCs/>
        </w:rPr>
        <w:lastRenderedPageBreak/>
        <w:t>Relevant policies and procedures</w:t>
      </w:r>
    </w:p>
    <w:p w14:paraId="67351DB9" w14:textId="77777777" w:rsidR="00014A5C" w:rsidRPr="006E453A" w:rsidRDefault="00014A5C" w:rsidP="00BE6E6A">
      <w:pPr>
        <w:autoSpaceDE w:val="0"/>
        <w:autoSpaceDN w:val="0"/>
        <w:adjustRightInd w:val="0"/>
        <w:spacing w:before="100" w:after="100"/>
        <w:jc w:val="both"/>
        <w:rPr>
          <w:rFonts w:asciiTheme="minorHAnsi" w:hAnsiTheme="minorHAnsi" w:cs="Times New Roman"/>
          <w:color w:val="0070C0"/>
        </w:rPr>
      </w:pPr>
      <w:r w:rsidRPr="006E453A">
        <w:rPr>
          <w:rFonts w:asciiTheme="minorHAnsi" w:hAnsiTheme="minorHAnsi" w:cs="Times New Roman"/>
        </w:rPr>
        <w:t xml:space="preserve">The following policies explain how we identify any modern slavery risks and how we aim to prevent slavery and human trafficking in our </w:t>
      </w:r>
      <w:r w:rsidR="005F7787" w:rsidRPr="006E453A">
        <w:rPr>
          <w:rFonts w:asciiTheme="minorHAnsi" w:hAnsiTheme="minorHAnsi" w:cs="Times New Roman"/>
        </w:rPr>
        <w:t>business</w:t>
      </w:r>
      <w:r w:rsidRPr="006E453A">
        <w:rPr>
          <w:rFonts w:asciiTheme="minorHAnsi" w:hAnsiTheme="minorHAnsi" w:cs="Times New Roman"/>
        </w:rPr>
        <w:t>:</w:t>
      </w:r>
    </w:p>
    <w:p w14:paraId="2EFC70CB" w14:textId="66F47F3B" w:rsidR="00014A5C" w:rsidRPr="006E453A" w:rsidRDefault="00014A5C" w:rsidP="00BE6E6A">
      <w:pPr>
        <w:autoSpaceDE w:val="0"/>
        <w:autoSpaceDN w:val="0"/>
        <w:adjustRightInd w:val="0"/>
        <w:spacing w:before="100" w:after="100"/>
        <w:ind w:left="284"/>
        <w:jc w:val="both"/>
        <w:rPr>
          <w:rFonts w:asciiTheme="minorHAnsi" w:hAnsiTheme="minorHAnsi" w:cs="Times New Roman"/>
        </w:rPr>
      </w:pPr>
      <w:r w:rsidRPr="006E453A">
        <w:rPr>
          <w:rFonts w:asciiTheme="minorHAnsi" w:hAnsiTheme="minorHAnsi" w:cs="Times New Roman"/>
          <w:b/>
          <w:bCs/>
        </w:rPr>
        <w:t>Whistleblowing policy:</w:t>
      </w:r>
      <w:r w:rsidRPr="006E453A">
        <w:rPr>
          <w:rFonts w:asciiTheme="minorHAnsi" w:hAnsiTheme="minorHAnsi" w:cs="Times New Roman"/>
        </w:rPr>
        <w:t xml:space="preserve"> we encourage all our </w:t>
      </w:r>
      <w:r w:rsidR="0056036A">
        <w:rPr>
          <w:rFonts w:asciiTheme="minorHAnsi" w:hAnsiTheme="minorHAnsi" w:cs="Times New Roman"/>
        </w:rPr>
        <w:t>colleagues</w:t>
      </w:r>
      <w:r w:rsidRPr="006E453A">
        <w:rPr>
          <w:rFonts w:asciiTheme="minorHAnsi" w:hAnsiTheme="minorHAnsi" w:cs="Times New Roman"/>
        </w:rPr>
        <w:t xml:space="preserve">, </w:t>
      </w:r>
      <w:proofErr w:type="gramStart"/>
      <w:r w:rsidRPr="006E453A">
        <w:rPr>
          <w:rFonts w:asciiTheme="minorHAnsi" w:hAnsiTheme="minorHAnsi" w:cs="Times New Roman"/>
        </w:rPr>
        <w:t>customers</w:t>
      </w:r>
      <w:proofErr w:type="gramEnd"/>
      <w:r w:rsidRPr="006E453A">
        <w:rPr>
          <w:rFonts w:asciiTheme="minorHAnsi" w:hAnsiTheme="minorHAnsi" w:cs="Times New Roman"/>
        </w:rPr>
        <w:t xml:space="preserve"> and other business partners to report any concerns related to our direct activities, or those of our supply chain. This includes any circumstances that may give rise to an enhanced risk of slavery or human trafficking. Our </w:t>
      </w:r>
      <w:r w:rsidR="00D84494" w:rsidRPr="006E453A">
        <w:rPr>
          <w:rFonts w:asciiTheme="minorHAnsi" w:hAnsiTheme="minorHAnsi" w:cs="Times New Roman"/>
        </w:rPr>
        <w:t xml:space="preserve">parent company (Bidvest) operates a </w:t>
      </w:r>
      <w:r w:rsidRPr="006E453A">
        <w:rPr>
          <w:rFonts w:asciiTheme="minorHAnsi" w:hAnsiTheme="minorHAnsi" w:cs="Times New Roman"/>
        </w:rPr>
        <w:t xml:space="preserve">whistleblowing procedure </w:t>
      </w:r>
      <w:r w:rsidR="00D84494" w:rsidRPr="006E453A">
        <w:rPr>
          <w:rFonts w:asciiTheme="minorHAnsi" w:hAnsiTheme="minorHAnsi" w:cs="Times New Roman"/>
        </w:rPr>
        <w:t xml:space="preserve">which </w:t>
      </w:r>
      <w:r w:rsidRPr="006E453A">
        <w:rPr>
          <w:rFonts w:asciiTheme="minorHAnsi" w:hAnsiTheme="minorHAnsi" w:cs="Times New Roman"/>
        </w:rPr>
        <w:t xml:space="preserve">is designed to make it easy for employees </w:t>
      </w:r>
      <w:r w:rsidR="00D84494" w:rsidRPr="006E453A">
        <w:rPr>
          <w:rFonts w:asciiTheme="minorHAnsi" w:hAnsiTheme="minorHAnsi" w:cs="Times New Roman"/>
        </w:rPr>
        <w:t xml:space="preserve">or members of the public </w:t>
      </w:r>
      <w:r w:rsidRPr="006E453A">
        <w:rPr>
          <w:rFonts w:asciiTheme="minorHAnsi" w:hAnsiTheme="minorHAnsi" w:cs="Times New Roman"/>
        </w:rPr>
        <w:t>to make disclosures without fear of ret</w:t>
      </w:r>
      <w:r w:rsidR="003F2D90" w:rsidRPr="006E453A">
        <w:rPr>
          <w:rFonts w:asciiTheme="minorHAnsi" w:hAnsiTheme="minorHAnsi" w:cs="Times New Roman"/>
        </w:rPr>
        <w:t>ribution</w:t>
      </w:r>
      <w:r w:rsidRPr="006E453A">
        <w:rPr>
          <w:rFonts w:asciiTheme="minorHAnsi" w:hAnsiTheme="minorHAnsi" w:cs="Times New Roman"/>
        </w:rPr>
        <w:t xml:space="preserve">. </w:t>
      </w:r>
    </w:p>
    <w:p w14:paraId="257FF92F" w14:textId="5B48E7FA" w:rsidR="00014A5C" w:rsidRPr="006E453A" w:rsidRDefault="006570B1" w:rsidP="00BE6E6A">
      <w:pPr>
        <w:autoSpaceDE w:val="0"/>
        <w:autoSpaceDN w:val="0"/>
        <w:adjustRightInd w:val="0"/>
        <w:spacing w:before="100" w:after="100"/>
        <w:ind w:left="284"/>
        <w:jc w:val="both"/>
        <w:rPr>
          <w:rFonts w:asciiTheme="minorHAnsi" w:hAnsiTheme="minorHAnsi" w:cs="Times New Roman"/>
        </w:rPr>
      </w:pPr>
      <w:r w:rsidRPr="006E453A">
        <w:rPr>
          <w:rFonts w:asciiTheme="minorHAnsi" w:hAnsiTheme="minorHAnsi" w:cs="Times New Roman"/>
          <w:b/>
          <w:bCs/>
        </w:rPr>
        <w:t>Anti-bribery</w:t>
      </w:r>
      <w:r w:rsidR="00014A5C" w:rsidRPr="006E453A">
        <w:rPr>
          <w:rFonts w:asciiTheme="minorHAnsi" w:hAnsiTheme="minorHAnsi" w:cs="Times New Roman"/>
          <w:b/>
          <w:bCs/>
        </w:rPr>
        <w:t xml:space="preserve"> and corruption policy:</w:t>
      </w:r>
      <w:r w:rsidR="00014A5C" w:rsidRPr="006E453A">
        <w:rPr>
          <w:rFonts w:asciiTheme="minorHAnsi" w:hAnsiTheme="minorHAnsi" w:cs="Times New Roman"/>
        </w:rPr>
        <w:t xml:space="preserve"> we are clear that bribery and corruption will not be tolerated within </w:t>
      </w:r>
      <w:proofErr w:type="gramStart"/>
      <w:r w:rsidR="000E17DA" w:rsidRPr="006E453A">
        <w:rPr>
          <w:rFonts w:asciiTheme="minorHAnsi" w:hAnsiTheme="minorHAnsi" w:cs="Times New Roman"/>
        </w:rPr>
        <w:t>phs</w:t>
      </w:r>
      <w:proofErr w:type="gramEnd"/>
      <w:r w:rsidR="00014A5C" w:rsidRPr="006E453A">
        <w:rPr>
          <w:rFonts w:asciiTheme="minorHAnsi" w:hAnsiTheme="minorHAnsi" w:cs="Times New Roman"/>
        </w:rPr>
        <w:t xml:space="preserve"> and we encourage </w:t>
      </w:r>
      <w:r w:rsidR="0056036A">
        <w:rPr>
          <w:rFonts w:asciiTheme="minorHAnsi" w:hAnsiTheme="minorHAnsi" w:cs="Times New Roman"/>
        </w:rPr>
        <w:t>colleagues</w:t>
      </w:r>
      <w:r w:rsidR="0056036A" w:rsidRPr="006E453A">
        <w:rPr>
          <w:rFonts w:asciiTheme="minorHAnsi" w:hAnsiTheme="minorHAnsi" w:cs="Times New Roman"/>
        </w:rPr>
        <w:t xml:space="preserve"> </w:t>
      </w:r>
      <w:r w:rsidR="00014A5C" w:rsidRPr="006E453A">
        <w:rPr>
          <w:rFonts w:asciiTheme="minorHAnsi" w:hAnsiTheme="minorHAnsi" w:cs="Times New Roman"/>
        </w:rPr>
        <w:t xml:space="preserve">to report any concerns </w:t>
      </w:r>
      <w:r w:rsidR="003F2D90" w:rsidRPr="006E453A">
        <w:rPr>
          <w:rFonts w:asciiTheme="minorHAnsi" w:hAnsiTheme="minorHAnsi" w:cs="Times New Roman"/>
        </w:rPr>
        <w:t xml:space="preserve">so that </w:t>
      </w:r>
      <w:r w:rsidR="00014A5C" w:rsidRPr="006E453A">
        <w:rPr>
          <w:rFonts w:asciiTheme="minorHAnsi" w:hAnsiTheme="minorHAnsi" w:cs="Times New Roman"/>
        </w:rPr>
        <w:t>we can investigate them.</w:t>
      </w:r>
    </w:p>
    <w:p w14:paraId="398746F5" w14:textId="22166F47" w:rsidR="00014A5C" w:rsidRPr="006E453A" w:rsidRDefault="00014A5C" w:rsidP="00BE6E6A">
      <w:pPr>
        <w:autoSpaceDE w:val="0"/>
        <w:autoSpaceDN w:val="0"/>
        <w:adjustRightInd w:val="0"/>
        <w:spacing w:before="100" w:after="100"/>
        <w:ind w:left="284"/>
        <w:jc w:val="both"/>
        <w:rPr>
          <w:rFonts w:asciiTheme="minorHAnsi" w:hAnsiTheme="minorHAnsi" w:cs="Times New Roman"/>
          <w:color w:val="0070C0"/>
        </w:rPr>
      </w:pPr>
      <w:r w:rsidRPr="006E453A">
        <w:rPr>
          <w:rFonts w:asciiTheme="minorHAnsi" w:hAnsiTheme="minorHAnsi" w:cs="Times New Roman"/>
          <w:b/>
          <w:bCs/>
        </w:rPr>
        <w:t xml:space="preserve">Employee Handbook: </w:t>
      </w:r>
      <w:r w:rsidRPr="006E453A">
        <w:rPr>
          <w:rFonts w:asciiTheme="minorHAnsi" w:hAnsiTheme="minorHAnsi" w:cs="Times New Roman"/>
          <w:bCs/>
        </w:rPr>
        <w:t xml:space="preserve">Our </w:t>
      </w:r>
      <w:r w:rsidRPr="006E453A">
        <w:rPr>
          <w:rFonts w:asciiTheme="minorHAnsi" w:hAnsiTheme="minorHAnsi" w:cs="Times New Roman"/>
        </w:rPr>
        <w:t xml:space="preserve">handbook sets out the code of conduct </w:t>
      </w:r>
      <w:r w:rsidR="009D1572" w:rsidRPr="006E453A">
        <w:rPr>
          <w:rFonts w:asciiTheme="minorHAnsi" w:hAnsiTheme="minorHAnsi" w:cs="Times New Roman"/>
        </w:rPr>
        <w:t xml:space="preserve">and the core values/behaviours </w:t>
      </w:r>
      <w:r w:rsidRPr="006E453A">
        <w:rPr>
          <w:rFonts w:asciiTheme="minorHAnsi" w:hAnsiTheme="minorHAnsi" w:cs="Times New Roman"/>
        </w:rPr>
        <w:t xml:space="preserve">expected of our </w:t>
      </w:r>
      <w:r w:rsidR="0056036A">
        <w:rPr>
          <w:rFonts w:asciiTheme="minorHAnsi" w:hAnsiTheme="minorHAnsi" w:cs="Times New Roman"/>
        </w:rPr>
        <w:t>colleagues.</w:t>
      </w:r>
      <w:r w:rsidRPr="006E453A">
        <w:rPr>
          <w:rFonts w:asciiTheme="minorHAnsi" w:hAnsiTheme="minorHAnsi" w:cs="Times New Roman"/>
        </w:rPr>
        <w:t xml:space="preserve"> We </w:t>
      </w:r>
      <w:r w:rsidR="00B17083" w:rsidRPr="006E453A">
        <w:rPr>
          <w:rFonts w:asciiTheme="minorHAnsi" w:hAnsiTheme="minorHAnsi" w:cs="Times New Roman"/>
        </w:rPr>
        <w:t>require</w:t>
      </w:r>
      <w:r w:rsidR="000F6951" w:rsidRPr="006E453A">
        <w:rPr>
          <w:rFonts w:asciiTheme="minorHAnsi" w:hAnsiTheme="minorHAnsi" w:cs="Times New Roman"/>
        </w:rPr>
        <w:t xml:space="preserve"> </w:t>
      </w:r>
      <w:r w:rsidR="00B17083" w:rsidRPr="006E453A">
        <w:rPr>
          <w:rFonts w:asciiTheme="minorHAnsi" w:hAnsiTheme="minorHAnsi" w:cs="Times New Roman"/>
        </w:rPr>
        <w:t xml:space="preserve">those </w:t>
      </w:r>
      <w:r w:rsidR="0056036A">
        <w:rPr>
          <w:rFonts w:asciiTheme="minorHAnsi" w:hAnsiTheme="minorHAnsi" w:cs="Times New Roman"/>
        </w:rPr>
        <w:t>colleagues</w:t>
      </w:r>
      <w:r w:rsidR="0056036A" w:rsidRPr="006E453A">
        <w:rPr>
          <w:rFonts w:asciiTheme="minorHAnsi" w:hAnsiTheme="minorHAnsi" w:cs="Times New Roman"/>
        </w:rPr>
        <w:t xml:space="preserve"> </w:t>
      </w:r>
      <w:r w:rsidRPr="006E453A">
        <w:rPr>
          <w:rFonts w:asciiTheme="minorHAnsi" w:hAnsiTheme="minorHAnsi" w:cs="Times New Roman"/>
        </w:rPr>
        <w:t xml:space="preserve">who are managing our supply chain to maintain the highest standards of </w:t>
      </w:r>
      <w:r w:rsidR="0056036A">
        <w:rPr>
          <w:rFonts w:asciiTheme="minorHAnsi" w:hAnsiTheme="minorHAnsi" w:cs="Times New Roman"/>
        </w:rPr>
        <w:t xml:space="preserve">colleague </w:t>
      </w:r>
      <w:r w:rsidRPr="006E453A">
        <w:rPr>
          <w:rFonts w:asciiTheme="minorHAnsi" w:hAnsiTheme="minorHAnsi" w:cs="Times New Roman"/>
        </w:rPr>
        <w:t xml:space="preserve">conduct and ethical behaviour, and </w:t>
      </w:r>
      <w:r w:rsidR="00B17083" w:rsidRPr="006E453A">
        <w:rPr>
          <w:rFonts w:asciiTheme="minorHAnsi" w:hAnsiTheme="minorHAnsi" w:cs="Times New Roman"/>
        </w:rPr>
        <w:t xml:space="preserve">we </w:t>
      </w:r>
      <w:r w:rsidRPr="006E453A">
        <w:rPr>
          <w:rFonts w:asciiTheme="minorHAnsi" w:hAnsiTheme="minorHAnsi" w:cs="Times New Roman"/>
        </w:rPr>
        <w:t xml:space="preserve">ensure that they have the knowledge required to do this effectively. </w:t>
      </w:r>
    </w:p>
    <w:p w14:paraId="15B9F867" w14:textId="6D2FBFEC" w:rsidR="00014A5C" w:rsidRPr="006E453A" w:rsidRDefault="00014A5C" w:rsidP="00BE6E6A">
      <w:pPr>
        <w:autoSpaceDE w:val="0"/>
        <w:autoSpaceDN w:val="0"/>
        <w:adjustRightInd w:val="0"/>
        <w:spacing w:before="100" w:after="100"/>
        <w:ind w:left="284"/>
        <w:jc w:val="both"/>
        <w:rPr>
          <w:rFonts w:asciiTheme="minorHAnsi" w:hAnsiTheme="minorHAnsi" w:cs="Times New Roman"/>
        </w:rPr>
      </w:pPr>
      <w:r w:rsidRPr="006E453A">
        <w:rPr>
          <w:rFonts w:asciiTheme="minorHAnsi" w:hAnsiTheme="minorHAnsi" w:cs="Times New Roman"/>
          <w:b/>
          <w:bCs/>
        </w:rPr>
        <w:t>Supplier/Procurement code of conduct:</w:t>
      </w:r>
      <w:r w:rsidRPr="006E453A">
        <w:rPr>
          <w:rFonts w:asciiTheme="minorHAnsi" w:hAnsiTheme="minorHAnsi" w:cs="Times New Roman"/>
        </w:rPr>
        <w:t xml:space="preserve"> </w:t>
      </w:r>
      <w:r w:rsidR="002714EE">
        <w:rPr>
          <w:rFonts w:asciiTheme="minorHAnsi" w:hAnsiTheme="minorHAnsi" w:cs="Times New Roman"/>
        </w:rPr>
        <w:t>W</w:t>
      </w:r>
      <w:r w:rsidRPr="006E453A">
        <w:rPr>
          <w:rFonts w:asciiTheme="minorHAnsi" w:hAnsiTheme="minorHAnsi" w:cs="Times New Roman"/>
        </w:rPr>
        <w:t xml:space="preserve">e are committed to ensuring that our suppliers meet our high ethical standards. We </w:t>
      </w:r>
      <w:r w:rsidR="007A0974" w:rsidRPr="006E453A">
        <w:rPr>
          <w:rFonts w:asciiTheme="minorHAnsi" w:hAnsiTheme="minorHAnsi" w:cs="Times New Roman"/>
        </w:rPr>
        <w:t xml:space="preserve">require all our suppliers to provide written </w:t>
      </w:r>
      <w:r w:rsidR="002A7976" w:rsidRPr="006E453A">
        <w:rPr>
          <w:rFonts w:asciiTheme="minorHAnsi" w:hAnsiTheme="minorHAnsi" w:cs="Times New Roman"/>
        </w:rPr>
        <w:t>confirmation</w:t>
      </w:r>
      <w:r w:rsidRPr="006E453A">
        <w:rPr>
          <w:rFonts w:asciiTheme="minorHAnsi" w:hAnsiTheme="minorHAnsi" w:cs="Times New Roman"/>
        </w:rPr>
        <w:t xml:space="preserve"> that they provide safe working conditions, treat their employees with dignity and respect, and act ethically and within the law in their use of labour. We work with our suppliers to ensure that they meet the standards of our code</w:t>
      </w:r>
      <w:r w:rsidR="00B17083" w:rsidRPr="006E453A">
        <w:rPr>
          <w:rFonts w:asciiTheme="minorHAnsi" w:hAnsiTheme="minorHAnsi" w:cs="Times New Roman"/>
        </w:rPr>
        <w:t>,</w:t>
      </w:r>
      <w:r w:rsidR="00B17083" w:rsidRPr="006E453A">
        <w:rPr>
          <w:rFonts w:asciiTheme="minorHAnsi" w:hAnsiTheme="minorHAnsi" w:cs="Times New Roman"/>
          <w:color w:val="FF0000"/>
        </w:rPr>
        <w:t xml:space="preserve"> </w:t>
      </w:r>
      <w:r w:rsidRPr="006E453A">
        <w:rPr>
          <w:rFonts w:asciiTheme="minorHAnsi" w:hAnsiTheme="minorHAnsi" w:cs="Times New Roman"/>
        </w:rPr>
        <w:t xml:space="preserve">however any serious violation of the </w:t>
      </w:r>
      <w:r w:rsidR="000E17DA" w:rsidRPr="006E453A">
        <w:rPr>
          <w:rFonts w:asciiTheme="minorHAnsi" w:hAnsiTheme="minorHAnsi" w:cs="Times New Roman"/>
        </w:rPr>
        <w:t>phs</w:t>
      </w:r>
      <w:r w:rsidRPr="006E453A">
        <w:rPr>
          <w:rFonts w:asciiTheme="minorHAnsi" w:hAnsiTheme="minorHAnsi" w:cs="Times New Roman"/>
        </w:rPr>
        <w:t xml:space="preserve"> supplier code of conduct will lead to the termination of the business relationship with that supplier. </w:t>
      </w:r>
      <w:r w:rsidR="00751A3C" w:rsidRPr="006E453A">
        <w:rPr>
          <w:rFonts w:asciiTheme="minorHAnsi" w:hAnsiTheme="minorHAnsi" w:cs="Times New Roman"/>
        </w:rPr>
        <w:t>During the period, we co</w:t>
      </w:r>
      <w:r w:rsidR="00605A02">
        <w:rPr>
          <w:rFonts w:asciiTheme="minorHAnsi" w:hAnsiTheme="minorHAnsi" w:cs="Times New Roman"/>
        </w:rPr>
        <w:t>ntinued our</w:t>
      </w:r>
      <w:r w:rsidR="00751A3C" w:rsidRPr="006E453A">
        <w:rPr>
          <w:rFonts w:asciiTheme="minorHAnsi" w:hAnsiTheme="minorHAnsi" w:cs="Times New Roman"/>
        </w:rPr>
        <w:t xml:space="preserve"> audit programme </w:t>
      </w:r>
      <w:r w:rsidR="00F65F91" w:rsidRPr="006E453A">
        <w:rPr>
          <w:rFonts w:asciiTheme="minorHAnsi" w:hAnsiTheme="minorHAnsi" w:cs="Times New Roman"/>
        </w:rPr>
        <w:t xml:space="preserve">aimed at </w:t>
      </w:r>
      <w:r w:rsidR="00AA569D" w:rsidRPr="006E453A">
        <w:rPr>
          <w:rFonts w:asciiTheme="minorHAnsi" w:hAnsiTheme="minorHAnsi" w:cs="Times New Roman"/>
        </w:rPr>
        <w:t>providing us with</w:t>
      </w:r>
      <w:r w:rsidR="00F65F91" w:rsidRPr="006E453A">
        <w:rPr>
          <w:rFonts w:asciiTheme="minorHAnsi" w:hAnsiTheme="minorHAnsi" w:cs="Times New Roman"/>
        </w:rPr>
        <w:t xml:space="preserve"> increased assurance </w:t>
      </w:r>
      <w:r w:rsidR="00CA524F" w:rsidRPr="006E453A">
        <w:rPr>
          <w:rFonts w:asciiTheme="minorHAnsi" w:hAnsiTheme="minorHAnsi" w:cs="Times New Roman"/>
        </w:rPr>
        <w:t xml:space="preserve">in respect of </w:t>
      </w:r>
      <w:r w:rsidR="00D74583" w:rsidRPr="006E453A">
        <w:rPr>
          <w:rFonts w:asciiTheme="minorHAnsi" w:hAnsiTheme="minorHAnsi" w:cs="Times New Roman"/>
        </w:rPr>
        <w:t xml:space="preserve">the </w:t>
      </w:r>
      <w:r w:rsidR="00AA569D" w:rsidRPr="006E453A">
        <w:rPr>
          <w:rFonts w:asciiTheme="minorHAnsi" w:hAnsiTheme="minorHAnsi" w:cs="Times New Roman"/>
        </w:rPr>
        <w:t>health and safety</w:t>
      </w:r>
      <w:r w:rsidR="006F5AC8" w:rsidRPr="006E453A">
        <w:rPr>
          <w:rFonts w:asciiTheme="minorHAnsi" w:hAnsiTheme="minorHAnsi" w:cs="Times New Roman"/>
        </w:rPr>
        <w:t>,</w:t>
      </w:r>
      <w:r w:rsidR="00AA569D" w:rsidRPr="006E453A">
        <w:rPr>
          <w:rFonts w:asciiTheme="minorHAnsi" w:hAnsiTheme="minorHAnsi" w:cs="Times New Roman"/>
        </w:rPr>
        <w:t xml:space="preserve"> staff </w:t>
      </w:r>
      <w:r w:rsidR="00DF298E" w:rsidRPr="006E453A">
        <w:rPr>
          <w:rFonts w:asciiTheme="minorHAnsi" w:hAnsiTheme="minorHAnsi" w:cs="Times New Roman"/>
        </w:rPr>
        <w:t xml:space="preserve">conditions and staff </w:t>
      </w:r>
      <w:r w:rsidR="00AA569D" w:rsidRPr="006E453A">
        <w:rPr>
          <w:rFonts w:asciiTheme="minorHAnsi" w:hAnsiTheme="minorHAnsi" w:cs="Times New Roman"/>
        </w:rPr>
        <w:t xml:space="preserve">welfare arrangements in place at </w:t>
      </w:r>
      <w:r w:rsidR="00DF298E" w:rsidRPr="006E453A">
        <w:rPr>
          <w:rFonts w:asciiTheme="minorHAnsi" w:hAnsiTheme="minorHAnsi" w:cs="Times New Roman"/>
        </w:rPr>
        <w:t xml:space="preserve">our </w:t>
      </w:r>
      <w:r w:rsidR="00CA524F" w:rsidRPr="006E453A">
        <w:rPr>
          <w:rFonts w:asciiTheme="minorHAnsi" w:hAnsiTheme="minorHAnsi" w:cs="Times New Roman"/>
        </w:rPr>
        <w:t xml:space="preserve">key overseas suppliers. </w:t>
      </w:r>
      <w:r w:rsidR="00094160" w:rsidRPr="006E453A">
        <w:rPr>
          <w:rFonts w:asciiTheme="minorHAnsi" w:hAnsiTheme="minorHAnsi" w:cs="Times New Roman"/>
        </w:rPr>
        <w:t>A</w:t>
      </w:r>
      <w:r w:rsidR="000B55CB">
        <w:rPr>
          <w:rFonts w:asciiTheme="minorHAnsi" w:hAnsiTheme="minorHAnsi" w:cs="Times New Roman"/>
        </w:rPr>
        <w:t>s part of our planning to launch this audit programme</w:t>
      </w:r>
      <w:r w:rsidR="00547919" w:rsidRPr="006E453A">
        <w:rPr>
          <w:rFonts w:asciiTheme="minorHAnsi" w:hAnsiTheme="minorHAnsi" w:cs="Times New Roman"/>
        </w:rPr>
        <w:t xml:space="preserve">, we developed a detailed questionnaire </w:t>
      </w:r>
      <w:r w:rsidR="001036A5" w:rsidRPr="006E453A">
        <w:rPr>
          <w:rFonts w:asciiTheme="minorHAnsi" w:hAnsiTheme="minorHAnsi" w:cs="Times New Roman"/>
        </w:rPr>
        <w:t xml:space="preserve">which is used by our </w:t>
      </w:r>
      <w:r w:rsidR="004E117A" w:rsidRPr="006E453A">
        <w:rPr>
          <w:rFonts w:asciiTheme="minorHAnsi" w:hAnsiTheme="minorHAnsi" w:cs="Times New Roman"/>
        </w:rPr>
        <w:t xml:space="preserve">team </w:t>
      </w:r>
      <w:r w:rsidR="00660397">
        <w:rPr>
          <w:rFonts w:asciiTheme="minorHAnsi" w:hAnsiTheme="minorHAnsi" w:cs="Times New Roman"/>
        </w:rPr>
        <w:t>while at</w:t>
      </w:r>
      <w:r w:rsidR="004E117A" w:rsidRPr="006E453A">
        <w:rPr>
          <w:rFonts w:asciiTheme="minorHAnsi" w:hAnsiTheme="minorHAnsi" w:cs="Times New Roman"/>
        </w:rPr>
        <w:t xml:space="preserve"> site to ensure that all relevant matters are covered. We expect </w:t>
      </w:r>
      <w:r w:rsidR="00660397">
        <w:rPr>
          <w:rFonts w:asciiTheme="minorHAnsi" w:hAnsiTheme="minorHAnsi" w:cs="Times New Roman"/>
        </w:rPr>
        <w:t xml:space="preserve">this audit programme </w:t>
      </w:r>
      <w:r w:rsidR="004E117A" w:rsidRPr="006E453A">
        <w:rPr>
          <w:rFonts w:asciiTheme="minorHAnsi" w:hAnsiTheme="minorHAnsi" w:cs="Times New Roman"/>
        </w:rPr>
        <w:t>to</w:t>
      </w:r>
      <w:r w:rsidR="00751A3C" w:rsidRPr="006E453A">
        <w:rPr>
          <w:rFonts w:asciiTheme="minorHAnsi" w:hAnsiTheme="minorHAnsi" w:cs="Times New Roman"/>
        </w:rPr>
        <w:t xml:space="preserve"> </w:t>
      </w:r>
      <w:r w:rsidR="00660397">
        <w:rPr>
          <w:rFonts w:asciiTheme="minorHAnsi" w:hAnsiTheme="minorHAnsi" w:cs="Times New Roman"/>
        </w:rPr>
        <w:t>continue for the foreseeable future</w:t>
      </w:r>
      <w:r w:rsidR="00751A3C" w:rsidRPr="006E453A">
        <w:rPr>
          <w:rFonts w:asciiTheme="minorHAnsi" w:hAnsiTheme="minorHAnsi" w:cs="Times New Roman"/>
        </w:rPr>
        <w:t>.</w:t>
      </w:r>
    </w:p>
    <w:p w14:paraId="1A7B4144" w14:textId="483D1CEC" w:rsidR="00014A5C" w:rsidRPr="006E453A" w:rsidRDefault="00014A5C" w:rsidP="00BE6E6A">
      <w:pPr>
        <w:autoSpaceDE w:val="0"/>
        <w:autoSpaceDN w:val="0"/>
        <w:adjustRightInd w:val="0"/>
        <w:spacing w:before="100" w:after="100"/>
        <w:ind w:left="284"/>
        <w:jc w:val="both"/>
        <w:rPr>
          <w:rFonts w:asciiTheme="minorHAnsi" w:hAnsiTheme="minorHAnsi" w:cs="Times New Roman"/>
        </w:rPr>
      </w:pPr>
      <w:r w:rsidRPr="006E453A">
        <w:rPr>
          <w:rFonts w:asciiTheme="minorHAnsi" w:hAnsiTheme="minorHAnsi" w:cs="Times New Roman"/>
          <w:b/>
          <w:bCs/>
        </w:rPr>
        <w:t xml:space="preserve">Recruitment </w:t>
      </w:r>
      <w:r w:rsidR="005F7787" w:rsidRPr="006E453A">
        <w:rPr>
          <w:rFonts w:asciiTheme="minorHAnsi" w:hAnsiTheme="minorHAnsi" w:cs="Times New Roman"/>
          <w:b/>
          <w:bCs/>
        </w:rPr>
        <w:t>through employment agencies</w:t>
      </w:r>
      <w:r w:rsidRPr="006E453A">
        <w:rPr>
          <w:rFonts w:asciiTheme="minorHAnsi" w:hAnsiTheme="minorHAnsi" w:cs="Times New Roman"/>
          <w:b/>
          <w:bCs/>
        </w:rPr>
        <w:t xml:space="preserve">: </w:t>
      </w:r>
      <w:r w:rsidR="003820B2" w:rsidRPr="006E453A">
        <w:rPr>
          <w:rFonts w:asciiTheme="minorHAnsi" w:hAnsiTheme="minorHAnsi" w:cs="Times New Roman"/>
          <w:bCs/>
        </w:rPr>
        <w:t xml:space="preserve"> </w:t>
      </w:r>
      <w:r w:rsidR="003820B2" w:rsidRPr="006E453A">
        <w:rPr>
          <w:rFonts w:asciiTheme="minorHAnsi" w:hAnsiTheme="minorHAnsi" w:cs="Times New Roman"/>
        </w:rPr>
        <w:t>Our in-house Resourcing team source</w:t>
      </w:r>
      <w:r w:rsidR="009562C1" w:rsidRPr="006E453A">
        <w:rPr>
          <w:rFonts w:asciiTheme="minorHAnsi" w:hAnsiTheme="minorHAnsi" w:cs="Times New Roman"/>
        </w:rPr>
        <w:t>s</w:t>
      </w:r>
      <w:r w:rsidR="003820B2" w:rsidRPr="006E453A">
        <w:rPr>
          <w:rFonts w:asciiTheme="minorHAnsi" w:hAnsiTheme="minorHAnsi" w:cs="Times New Roman"/>
        </w:rPr>
        <w:t xml:space="preserve"> </w:t>
      </w:r>
      <w:proofErr w:type="gramStart"/>
      <w:r w:rsidR="003820B2" w:rsidRPr="006E453A">
        <w:rPr>
          <w:rFonts w:asciiTheme="minorHAnsi" w:hAnsiTheme="minorHAnsi" w:cs="Times New Roman"/>
        </w:rPr>
        <w:t>the majority of</w:t>
      </w:r>
      <w:proofErr w:type="gramEnd"/>
      <w:r w:rsidR="003820B2" w:rsidRPr="006E453A">
        <w:rPr>
          <w:rFonts w:asciiTheme="minorHAnsi" w:hAnsiTheme="minorHAnsi" w:cs="Times New Roman"/>
        </w:rPr>
        <w:t xml:space="preserve"> our </w:t>
      </w:r>
      <w:r w:rsidR="0056036A">
        <w:rPr>
          <w:rFonts w:asciiTheme="minorHAnsi" w:hAnsiTheme="minorHAnsi" w:cs="Times New Roman"/>
        </w:rPr>
        <w:t>colleagues</w:t>
      </w:r>
      <w:r w:rsidR="0056036A" w:rsidRPr="006E453A">
        <w:rPr>
          <w:rFonts w:asciiTheme="minorHAnsi" w:hAnsiTheme="minorHAnsi" w:cs="Times New Roman"/>
        </w:rPr>
        <w:t xml:space="preserve"> </w:t>
      </w:r>
      <w:r w:rsidR="003820B2" w:rsidRPr="006E453A">
        <w:rPr>
          <w:rFonts w:asciiTheme="minorHAnsi" w:hAnsiTheme="minorHAnsi" w:cs="Times New Roman"/>
        </w:rPr>
        <w:t>direct</w:t>
      </w:r>
      <w:r w:rsidR="00F96F88" w:rsidRPr="006E453A">
        <w:rPr>
          <w:rFonts w:asciiTheme="minorHAnsi" w:hAnsiTheme="minorHAnsi" w:cs="Times New Roman"/>
        </w:rPr>
        <w:t>ly</w:t>
      </w:r>
      <w:r w:rsidR="009562C1" w:rsidRPr="006E453A">
        <w:rPr>
          <w:rFonts w:asciiTheme="minorHAnsi" w:hAnsiTheme="minorHAnsi" w:cs="Times New Roman"/>
        </w:rPr>
        <w:t>,</w:t>
      </w:r>
      <w:r w:rsidR="003820B2" w:rsidRPr="006E453A">
        <w:rPr>
          <w:rFonts w:asciiTheme="minorHAnsi" w:hAnsiTheme="minorHAnsi" w:cs="Times New Roman"/>
        </w:rPr>
        <w:t xml:space="preserve"> however </w:t>
      </w:r>
      <w:r w:rsidR="00154203" w:rsidRPr="006E453A">
        <w:rPr>
          <w:rFonts w:asciiTheme="minorHAnsi" w:hAnsiTheme="minorHAnsi" w:cs="Times New Roman"/>
        </w:rPr>
        <w:t>if we need to engage with a recruitment agency</w:t>
      </w:r>
      <w:r w:rsidR="00367006" w:rsidRPr="006E453A">
        <w:rPr>
          <w:rFonts w:asciiTheme="minorHAnsi" w:hAnsiTheme="minorHAnsi" w:cs="Times New Roman"/>
        </w:rPr>
        <w:t>,</w:t>
      </w:r>
      <w:r w:rsidR="00154203" w:rsidRPr="006E453A">
        <w:rPr>
          <w:rFonts w:asciiTheme="minorHAnsi" w:hAnsiTheme="minorHAnsi" w:cs="Times New Roman"/>
        </w:rPr>
        <w:t xml:space="preserve"> w</w:t>
      </w:r>
      <w:r w:rsidR="003820B2" w:rsidRPr="006E453A">
        <w:rPr>
          <w:rFonts w:asciiTheme="minorHAnsi" w:hAnsiTheme="minorHAnsi" w:cs="Times New Roman"/>
          <w:bCs/>
        </w:rPr>
        <w:t xml:space="preserve">e have checks in place to ensure that </w:t>
      </w:r>
      <w:r w:rsidRPr="006E453A">
        <w:rPr>
          <w:rFonts w:asciiTheme="minorHAnsi" w:hAnsiTheme="minorHAnsi" w:cs="Times New Roman"/>
        </w:rPr>
        <w:t xml:space="preserve">we work </w:t>
      </w:r>
      <w:r w:rsidR="00C654F3" w:rsidRPr="006E453A">
        <w:rPr>
          <w:rFonts w:asciiTheme="minorHAnsi" w:hAnsiTheme="minorHAnsi" w:cs="Times New Roman"/>
        </w:rPr>
        <w:t xml:space="preserve">only </w:t>
      </w:r>
      <w:r w:rsidRPr="006E453A">
        <w:rPr>
          <w:rFonts w:asciiTheme="minorHAnsi" w:hAnsiTheme="minorHAnsi" w:cs="Times New Roman"/>
        </w:rPr>
        <w:t>with reputable agencies</w:t>
      </w:r>
      <w:r w:rsidR="005F7787" w:rsidRPr="006E453A">
        <w:rPr>
          <w:rFonts w:asciiTheme="minorHAnsi" w:hAnsiTheme="minorHAnsi" w:cs="Times New Roman"/>
        </w:rPr>
        <w:t xml:space="preserve"> who adhere to our code of conduct.</w:t>
      </w:r>
      <w:r w:rsidRPr="006E453A">
        <w:rPr>
          <w:rFonts w:asciiTheme="minorHAnsi" w:hAnsiTheme="minorHAnsi" w:cs="Times New Roman"/>
        </w:rPr>
        <w:t xml:space="preserve"> Only </w:t>
      </w:r>
      <w:r w:rsidR="00B17083" w:rsidRPr="006E453A">
        <w:rPr>
          <w:rFonts w:asciiTheme="minorHAnsi" w:hAnsiTheme="minorHAnsi" w:cs="Times New Roman"/>
        </w:rPr>
        <w:t>companies</w:t>
      </w:r>
      <w:r w:rsidRPr="006E453A">
        <w:rPr>
          <w:rFonts w:asciiTheme="minorHAnsi" w:hAnsiTheme="minorHAnsi" w:cs="Times New Roman"/>
        </w:rPr>
        <w:t xml:space="preserve"> that have been approved by our Procurement Department are </w:t>
      </w:r>
      <w:r w:rsidR="00154203" w:rsidRPr="006E453A">
        <w:rPr>
          <w:rFonts w:asciiTheme="minorHAnsi" w:hAnsiTheme="minorHAnsi" w:cs="Times New Roman"/>
        </w:rPr>
        <w:t>engaged</w:t>
      </w:r>
      <w:r w:rsidRPr="006E453A">
        <w:rPr>
          <w:rFonts w:asciiTheme="minorHAnsi" w:hAnsiTheme="minorHAnsi" w:cs="Times New Roman"/>
        </w:rPr>
        <w:t xml:space="preserve"> and any new agenc</w:t>
      </w:r>
      <w:r w:rsidR="00172164" w:rsidRPr="006E453A">
        <w:rPr>
          <w:rFonts w:asciiTheme="minorHAnsi" w:hAnsiTheme="minorHAnsi" w:cs="Times New Roman"/>
        </w:rPr>
        <w:t xml:space="preserve">ies </w:t>
      </w:r>
      <w:r w:rsidR="006570B1" w:rsidRPr="006E453A">
        <w:rPr>
          <w:rFonts w:asciiTheme="minorHAnsi" w:hAnsiTheme="minorHAnsi" w:cs="Times New Roman"/>
        </w:rPr>
        <w:t>must</w:t>
      </w:r>
      <w:r w:rsidR="00172164" w:rsidRPr="006E453A">
        <w:rPr>
          <w:rFonts w:asciiTheme="minorHAnsi" w:hAnsiTheme="minorHAnsi" w:cs="Times New Roman"/>
        </w:rPr>
        <w:t xml:space="preserve"> </w:t>
      </w:r>
      <w:r w:rsidR="00B17083" w:rsidRPr="006E453A">
        <w:rPr>
          <w:rFonts w:asciiTheme="minorHAnsi" w:hAnsiTheme="minorHAnsi" w:cs="Times New Roman"/>
        </w:rPr>
        <w:t>complete a</w:t>
      </w:r>
      <w:r w:rsidRPr="006E453A">
        <w:rPr>
          <w:rFonts w:asciiTheme="minorHAnsi" w:hAnsiTheme="minorHAnsi" w:cs="Times New Roman"/>
        </w:rPr>
        <w:t xml:space="preserve"> verification process before we accept any </w:t>
      </w:r>
      <w:r w:rsidR="0056036A">
        <w:rPr>
          <w:rFonts w:asciiTheme="minorHAnsi" w:hAnsiTheme="minorHAnsi" w:cs="Times New Roman"/>
        </w:rPr>
        <w:t>colleagues</w:t>
      </w:r>
      <w:r w:rsidR="00933974">
        <w:rPr>
          <w:rFonts w:asciiTheme="minorHAnsi" w:hAnsiTheme="minorHAnsi" w:cs="Times New Roman"/>
        </w:rPr>
        <w:t xml:space="preserve"> </w:t>
      </w:r>
      <w:r w:rsidRPr="006E453A">
        <w:rPr>
          <w:rFonts w:asciiTheme="minorHAnsi" w:hAnsiTheme="minorHAnsi" w:cs="Times New Roman"/>
        </w:rPr>
        <w:t>from them</w:t>
      </w:r>
      <w:r w:rsidR="009562C1" w:rsidRPr="006E453A">
        <w:rPr>
          <w:rFonts w:asciiTheme="minorHAnsi" w:hAnsiTheme="minorHAnsi" w:cs="Times New Roman"/>
        </w:rPr>
        <w:t>.</w:t>
      </w:r>
    </w:p>
    <w:p w14:paraId="058389E0" w14:textId="08837BFF" w:rsidR="003820B2" w:rsidRPr="006E453A" w:rsidRDefault="003820B2" w:rsidP="00BE6E6A">
      <w:pPr>
        <w:autoSpaceDE w:val="0"/>
        <w:autoSpaceDN w:val="0"/>
        <w:adjustRightInd w:val="0"/>
        <w:spacing w:before="100" w:after="100"/>
        <w:ind w:left="284"/>
        <w:jc w:val="both"/>
        <w:rPr>
          <w:rFonts w:asciiTheme="minorHAnsi" w:hAnsiTheme="minorHAnsi" w:cs="Times New Roman"/>
        </w:rPr>
      </w:pPr>
      <w:r w:rsidRPr="006E453A">
        <w:rPr>
          <w:rFonts w:asciiTheme="minorHAnsi" w:hAnsiTheme="minorHAnsi" w:cs="Times New Roman"/>
          <w:b/>
          <w:bCs/>
        </w:rPr>
        <w:t xml:space="preserve">Employment of agency workers through employment agencies: </w:t>
      </w:r>
      <w:r w:rsidR="00933974">
        <w:rPr>
          <w:rFonts w:asciiTheme="minorHAnsi" w:hAnsiTheme="minorHAnsi" w:cs="Times New Roman"/>
          <w:bCs/>
        </w:rPr>
        <w:t xml:space="preserve">We have </w:t>
      </w:r>
      <w:r w:rsidR="00154203" w:rsidRPr="006E453A">
        <w:rPr>
          <w:rFonts w:asciiTheme="minorHAnsi" w:hAnsiTheme="minorHAnsi" w:cs="Times New Roman"/>
          <w:bCs/>
        </w:rPr>
        <w:t xml:space="preserve">appointed a neutral </w:t>
      </w:r>
      <w:r w:rsidRPr="006E453A">
        <w:rPr>
          <w:rFonts w:asciiTheme="minorHAnsi" w:hAnsiTheme="minorHAnsi" w:cs="Times New Roman"/>
          <w:bCs/>
        </w:rPr>
        <w:t xml:space="preserve">vendor </w:t>
      </w:r>
      <w:r w:rsidR="00722CC3" w:rsidRPr="006E453A">
        <w:rPr>
          <w:rFonts w:asciiTheme="minorHAnsi" w:hAnsiTheme="minorHAnsi" w:cs="Times New Roman"/>
          <w:bCs/>
        </w:rPr>
        <w:t>provid</w:t>
      </w:r>
      <w:r w:rsidR="001774C9" w:rsidRPr="006E453A">
        <w:rPr>
          <w:rFonts w:asciiTheme="minorHAnsi" w:hAnsiTheme="minorHAnsi" w:cs="Times New Roman"/>
          <w:bCs/>
        </w:rPr>
        <w:t>e</w:t>
      </w:r>
      <w:r w:rsidR="00722CC3" w:rsidRPr="006E453A">
        <w:rPr>
          <w:rFonts w:asciiTheme="minorHAnsi" w:hAnsiTheme="minorHAnsi" w:cs="Times New Roman"/>
          <w:bCs/>
        </w:rPr>
        <w:t>r</w:t>
      </w:r>
      <w:r w:rsidRPr="006E453A">
        <w:rPr>
          <w:rFonts w:asciiTheme="minorHAnsi" w:hAnsiTheme="minorHAnsi" w:cs="Times New Roman"/>
          <w:bCs/>
        </w:rPr>
        <w:t xml:space="preserve"> to </w:t>
      </w:r>
      <w:r w:rsidR="00154203" w:rsidRPr="006E453A">
        <w:rPr>
          <w:rFonts w:asciiTheme="minorHAnsi" w:hAnsiTheme="minorHAnsi" w:cs="Times New Roman"/>
          <w:bCs/>
        </w:rPr>
        <w:t>manage all our temporary labour requirements</w:t>
      </w:r>
      <w:r w:rsidRPr="006E453A">
        <w:rPr>
          <w:rFonts w:asciiTheme="minorHAnsi" w:hAnsiTheme="minorHAnsi" w:cs="Times New Roman"/>
        </w:rPr>
        <w:t xml:space="preserve">. </w:t>
      </w:r>
      <w:r w:rsidR="007A0974" w:rsidRPr="006E453A">
        <w:rPr>
          <w:rFonts w:asciiTheme="minorHAnsi" w:hAnsiTheme="minorHAnsi" w:cs="Times New Roman"/>
        </w:rPr>
        <w:t>The neutral vendor and a</w:t>
      </w:r>
      <w:r w:rsidR="00154203" w:rsidRPr="006E453A">
        <w:rPr>
          <w:rFonts w:asciiTheme="minorHAnsi" w:hAnsiTheme="minorHAnsi" w:cs="Times New Roman"/>
        </w:rPr>
        <w:t xml:space="preserve">ll agencies are regularly audited </w:t>
      </w:r>
      <w:r w:rsidR="000E17DA" w:rsidRPr="006E453A">
        <w:rPr>
          <w:rFonts w:asciiTheme="minorHAnsi" w:hAnsiTheme="minorHAnsi" w:cs="Times New Roman"/>
        </w:rPr>
        <w:t>to ensure compliance</w:t>
      </w:r>
      <w:r w:rsidR="002714EE">
        <w:rPr>
          <w:rFonts w:asciiTheme="minorHAnsi" w:hAnsiTheme="minorHAnsi" w:cs="Times New Roman"/>
        </w:rPr>
        <w:t>,</w:t>
      </w:r>
      <w:r w:rsidR="000E17DA" w:rsidRPr="006E453A">
        <w:rPr>
          <w:rFonts w:asciiTheme="minorHAnsi" w:hAnsiTheme="minorHAnsi" w:cs="Times New Roman"/>
        </w:rPr>
        <w:t xml:space="preserve"> not only with all current legislation but </w:t>
      </w:r>
      <w:r w:rsidR="002714EE">
        <w:rPr>
          <w:rFonts w:asciiTheme="minorHAnsi" w:hAnsiTheme="minorHAnsi" w:cs="Times New Roman"/>
        </w:rPr>
        <w:t xml:space="preserve">also </w:t>
      </w:r>
      <w:r w:rsidR="000E17DA" w:rsidRPr="006E453A">
        <w:rPr>
          <w:rFonts w:asciiTheme="minorHAnsi" w:hAnsiTheme="minorHAnsi" w:cs="Times New Roman"/>
        </w:rPr>
        <w:t>with the phs code of conduct.</w:t>
      </w:r>
    </w:p>
    <w:p w14:paraId="0E22549E" w14:textId="77777777" w:rsidR="00166FDC" w:rsidRDefault="00014A5C" w:rsidP="00BE6E6A">
      <w:pPr>
        <w:pStyle w:val="Default"/>
        <w:ind w:left="284"/>
        <w:jc w:val="both"/>
        <w:rPr>
          <w:rFonts w:asciiTheme="minorHAnsi" w:hAnsiTheme="minorHAnsi" w:cstheme="minorHAnsi"/>
        </w:rPr>
      </w:pPr>
      <w:r w:rsidRPr="006E453A">
        <w:rPr>
          <w:rFonts w:asciiTheme="minorHAnsi" w:hAnsiTheme="minorHAnsi" w:cs="Times New Roman"/>
          <w:b/>
          <w:bCs/>
          <w:color w:val="auto"/>
        </w:rPr>
        <w:t xml:space="preserve">Corporate social responsibility policy: </w:t>
      </w:r>
      <w:r w:rsidR="007A0974" w:rsidRPr="006E453A">
        <w:rPr>
          <w:rFonts w:asciiTheme="minorHAnsi" w:hAnsiTheme="minorHAnsi"/>
        </w:rPr>
        <w:t xml:space="preserve">Our </w:t>
      </w:r>
      <w:r w:rsidR="007A0974" w:rsidRPr="006E453A">
        <w:rPr>
          <w:rFonts w:asciiTheme="minorHAnsi" w:hAnsiTheme="minorHAnsi" w:cstheme="minorHAnsi"/>
        </w:rPr>
        <w:t xml:space="preserve">Corporate Responsibility (CR) Report is published annually and highlights our progress against the challenging targets we have set ourselves. The report outlines our performance in key non-financial metrics, including carbon footprint, health and safety, community engagement, </w:t>
      </w:r>
      <w:r w:rsidR="0056036A">
        <w:rPr>
          <w:rFonts w:asciiTheme="minorHAnsi" w:hAnsiTheme="minorHAnsi" w:cstheme="minorHAnsi"/>
        </w:rPr>
        <w:t>colleague</w:t>
      </w:r>
      <w:r w:rsidR="0056036A" w:rsidRPr="006E453A">
        <w:rPr>
          <w:rFonts w:asciiTheme="minorHAnsi" w:hAnsiTheme="minorHAnsi" w:cstheme="minorHAnsi"/>
        </w:rPr>
        <w:t xml:space="preserve"> </w:t>
      </w:r>
      <w:r w:rsidR="007A0974" w:rsidRPr="006E453A">
        <w:rPr>
          <w:rFonts w:asciiTheme="minorHAnsi" w:hAnsiTheme="minorHAnsi" w:cstheme="minorHAnsi"/>
        </w:rPr>
        <w:t>development and supply chain ethics. The report is available online at</w:t>
      </w:r>
    </w:p>
    <w:p w14:paraId="6DCE988A" w14:textId="185073D8" w:rsidR="00616B45" w:rsidRPr="006E453A" w:rsidRDefault="00BD1614" w:rsidP="00BE6E6A">
      <w:pPr>
        <w:pStyle w:val="Default"/>
        <w:ind w:left="284"/>
        <w:jc w:val="both"/>
        <w:rPr>
          <w:rFonts w:asciiTheme="minorHAnsi" w:hAnsiTheme="minorHAnsi" w:cs="Times New Roman"/>
        </w:rPr>
      </w:pPr>
      <w:hyperlink r:id="rId11" w:history="1">
        <w:r w:rsidR="007A0974" w:rsidRPr="006E453A">
          <w:rPr>
            <w:rStyle w:val="Hyperlink"/>
            <w:rFonts w:asciiTheme="minorHAnsi" w:hAnsiTheme="minorHAnsi" w:cstheme="minorHAnsi"/>
          </w:rPr>
          <w:t>https://www.phs.co.uk/corporate-governance/corporate-responsibility-cr-report/</w:t>
        </w:r>
      </w:hyperlink>
    </w:p>
    <w:p w14:paraId="174BDE0F" w14:textId="77777777" w:rsidR="002F18A8" w:rsidRPr="006E453A" w:rsidRDefault="002F18A8" w:rsidP="00BE6E6A">
      <w:pPr>
        <w:autoSpaceDE w:val="0"/>
        <w:autoSpaceDN w:val="0"/>
        <w:adjustRightInd w:val="0"/>
        <w:spacing w:before="100" w:after="100"/>
        <w:jc w:val="both"/>
        <w:rPr>
          <w:rFonts w:asciiTheme="minorHAnsi" w:hAnsiTheme="minorHAnsi" w:cs="Times New Roman"/>
          <w:b/>
          <w:bCs/>
        </w:rPr>
      </w:pPr>
    </w:p>
    <w:p w14:paraId="5492A5BD" w14:textId="77777777" w:rsidR="00014A5C" w:rsidRPr="006E453A" w:rsidRDefault="00014A5C"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b/>
          <w:bCs/>
        </w:rPr>
        <w:lastRenderedPageBreak/>
        <w:t>Training</w:t>
      </w:r>
    </w:p>
    <w:p w14:paraId="18ED17A8" w14:textId="0773EC4B" w:rsidR="00014A5C" w:rsidRPr="006E453A" w:rsidRDefault="00014A5C" w:rsidP="00BE6E6A">
      <w:pPr>
        <w:autoSpaceDE w:val="0"/>
        <w:autoSpaceDN w:val="0"/>
        <w:adjustRightInd w:val="0"/>
        <w:spacing w:before="100" w:after="100"/>
        <w:jc w:val="both"/>
        <w:rPr>
          <w:rFonts w:asciiTheme="minorHAnsi" w:hAnsiTheme="minorHAnsi" w:cs="Times New Roman"/>
          <w:color w:val="0070C0"/>
        </w:rPr>
      </w:pPr>
      <w:r w:rsidRPr="006E453A">
        <w:rPr>
          <w:rFonts w:asciiTheme="minorHAnsi" w:hAnsiTheme="minorHAnsi" w:cs="Times New Roman"/>
        </w:rPr>
        <w:t xml:space="preserve">We require all </w:t>
      </w:r>
      <w:r w:rsidR="002A7976" w:rsidRPr="006E453A">
        <w:rPr>
          <w:rFonts w:asciiTheme="minorHAnsi" w:hAnsiTheme="minorHAnsi" w:cs="Times New Roman"/>
        </w:rPr>
        <w:t xml:space="preserve">Procurement </w:t>
      </w:r>
      <w:r w:rsidR="00616B45">
        <w:rPr>
          <w:rFonts w:asciiTheme="minorHAnsi" w:hAnsiTheme="minorHAnsi" w:cs="Times New Roman"/>
        </w:rPr>
        <w:t>colleagues</w:t>
      </w:r>
      <w:r w:rsidR="00616B45" w:rsidRPr="006E453A">
        <w:rPr>
          <w:rFonts w:asciiTheme="minorHAnsi" w:hAnsiTheme="minorHAnsi" w:cs="Times New Roman"/>
        </w:rPr>
        <w:t xml:space="preserve"> </w:t>
      </w:r>
      <w:r w:rsidRPr="006E453A">
        <w:rPr>
          <w:rFonts w:asciiTheme="minorHAnsi" w:hAnsiTheme="minorHAnsi" w:cs="Times New Roman"/>
        </w:rPr>
        <w:t xml:space="preserve">working with suppliers and </w:t>
      </w:r>
      <w:r w:rsidR="00B17083" w:rsidRPr="006E453A">
        <w:rPr>
          <w:rFonts w:asciiTheme="minorHAnsi" w:hAnsiTheme="minorHAnsi" w:cs="Times New Roman"/>
        </w:rPr>
        <w:t>purchasing</w:t>
      </w:r>
      <w:r w:rsidRPr="006E453A">
        <w:rPr>
          <w:rFonts w:asciiTheme="minorHAnsi" w:hAnsiTheme="minorHAnsi" w:cs="Times New Roman"/>
        </w:rPr>
        <w:t xml:space="preserve"> from the supply chain to complete training on preventing modern slavery. </w:t>
      </w:r>
    </w:p>
    <w:p w14:paraId="5AB15342" w14:textId="4F14C06A" w:rsidR="00014A5C" w:rsidRPr="006E453A" w:rsidRDefault="00014A5C"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rPr>
        <w:t>Our modern slavery prevention training covers our purchasing practices, which influence supply chain conditions</w:t>
      </w:r>
      <w:r w:rsidR="000A3012" w:rsidRPr="006E453A">
        <w:rPr>
          <w:rFonts w:asciiTheme="minorHAnsi" w:hAnsiTheme="minorHAnsi" w:cs="Times New Roman"/>
        </w:rPr>
        <w:t>,</w:t>
      </w:r>
      <w:r w:rsidRPr="006E453A">
        <w:rPr>
          <w:rFonts w:asciiTheme="minorHAnsi" w:hAnsiTheme="minorHAnsi" w:cs="Times New Roman"/>
        </w:rPr>
        <w:t xml:space="preserve"> and which should therefore prevent purchases at unrealistically low prices; the use of labour at unrealistically low wages or wages below a country's national minimum wage; and the provision of products by an unrealistic deadline.  </w:t>
      </w:r>
    </w:p>
    <w:p w14:paraId="5FD3F2E7" w14:textId="005B8F98" w:rsidR="00014A5C" w:rsidRPr="006E453A" w:rsidRDefault="00014A5C"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rPr>
        <w:t>Our training also explains the modern slavery legislation and gives guidance on how to escalate potential slavery or human trafficking issues within our organisation</w:t>
      </w:r>
      <w:r w:rsidR="00D804F6" w:rsidRPr="006E453A">
        <w:rPr>
          <w:rFonts w:asciiTheme="minorHAnsi" w:hAnsiTheme="minorHAnsi" w:cs="Times New Roman"/>
        </w:rPr>
        <w:t>.</w:t>
      </w:r>
      <w:r w:rsidRPr="006E453A">
        <w:rPr>
          <w:rFonts w:asciiTheme="minorHAnsi" w:hAnsiTheme="minorHAnsi" w:cs="Times New Roman"/>
        </w:rPr>
        <w:t xml:space="preserve"> </w:t>
      </w:r>
    </w:p>
    <w:p w14:paraId="6DB88F2B" w14:textId="77777777" w:rsidR="00616B45" w:rsidRPr="006E453A" w:rsidRDefault="00616B45" w:rsidP="00BE6E6A">
      <w:pPr>
        <w:autoSpaceDE w:val="0"/>
        <w:autoSpaceDN w:val="0"/>
        <w:adjustRightInd w:val="0"/>
        <w:spacing w:before="100" w:after="100"/>
        <w:jc w:val="both"/>
        <w:rPr>
          <w:rFonts w:asciiTheme="minorHAnsi" w:hAnsiTheme="minorHAnsi" w:cs="Times New Roman"/>
        </w:rPr>
      </w:pPr>
    </w:p>
    <w:p w14:paraId="4BC6456A" w14:textId="53A06168" w:rsidR="00014A5C" w:rsidRPr="006E453A" w:rsidRDefault="00014A5C" w:rsidP="00BE6E6A">
      <w:pPr>
        <w:autoSpaceDE w:val="0"/>
        <w:autoSpaceDN w:val="0"/>
        <w:adjustRightInd w:val="0"/>
        <w:spacing w:before="100" w:after="100"/>
        <w:jc w:val="both"/>
        <w:rPr>
          <w:rFonts w:asciiTheme="minorHAnsi" w:hAnsiTheme="minorHAnsi" w:cs="Times New Roman"/>
        </w:rPr>
      </w:pPr>
      <w:r w:rsidRPr="006E453A">
        <w:rPr>
          <w:rFonts w:asciiTheme="minorHAnsi" w:hAnsiTheme="minorHAnsi" w:cs="Times New Roman"/>
        </w:rPr>
        <w:t xml:space="preserve">This statement has been approved by the </w:t>
      </w:r>
      <w:r w:rsidR="000E17DA" w:rsidRPr="006E453A">
        <w:rPr>
          <w:rFonts w:asciiTheme="minorHAnsi" w:hAnsiTheme="minorHAnsi" w:cs="Times New Roman"/>
        </w:rPr>
        <w:t>phs</w:t>
      </w:r>
      <w:r w:rsidRPr="006E453A">
        <w:rPr>
          <w:rFonts w:asciiTheme="minorHAnsi" w:hAnsiTheme="minorHAnsi" w:cs="Times New Roman"/>
        </w:rPr>
        <w:t xml:space="preserve"> Executive Directors, who review and update it annually.</w:t>
      </w:r>
    </w:p>
    <w:p w14:paraId="1061E1CE" w14:textId="29CEBDD8" w:rsidR="00014A5C" w:rsidRPr="006E453A" w:rsidRDefault="00195189" w:rsidP="00BE6E6A">
      <w:pPr>
        <w:autoSpaceDE w:val="0"/>
        <w:autoSpaceDN w:val="0"/>
        <w:adjustRightInd w:val="0"/>
        <w:spacing w:before="100" w:after="100"/>
        <w:jc w:val="both"/>
        <w:rPr>
          <w:rFonts w:asciiTheme="minorHAnsi" w:hAnsiTheme="minorHAnsi" w:cs="Times New Roman"/>
          <w:b/>
          <w:bCs/>
        </w:rPr>
      </w:pPr>
      <w:r>
        <w:rPr>
          <w:rFonts w:asciiTheme="minorHAnsi" w:hAnsiTheme="minorHAnsi" w:cs="Times New Roman"/>
          <w:b/>
          <w:bCs/>
          <w:noProof/>
        </w:rPr>
        <w:drawing>
          <wp:anchor distT="0" distB="0" distL="114300" distR="114300" simplePos="0" relativeHeight="251658240" behindDoc="1" locked="0" layoutInCell="1" allowOverlap="1" wp14:anchorId="1927658F" wp14:editId="048573C7">
            <wp:simplePos x="0" y="0"/>
            <wp:positionH relativeFrom="column">
              <wp:posOffset>635</wp:posOffset>
            </wp:positionH>
            <wp:positionV relativeFrom="paragraph">
              <wp:posOffset>112180</wp:posOffset>
            </wp:positionV>
            <wp:extent cx="1651902" cy="518983"/>
            <wp:effectExtent l="0" t="0" r="5715" b="0"/>
            <wp:wrapNone/>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1902" cy="518983"/>
                    </a:xfrm>
                    <a:prstGeom prst="rect">
                      <a:avLst/>
                    </a:prstGeom>
                  </pic:spPr>
                </pic:pic>
              </a:graphicData>
            </a:graphic>
          </wp:anchor>
        </w:drawing>
      </w:r>
    </w:p>
    <w:p w14:paraId="1307BFEE" w14:textId="6D3F2080" w:rsidR="003F2D90" w:rsidRPr="006E453A" w:rsidRDefault="003F2D90" w:rsidP="00BE6E6A">
      <w:pPr>
        <w:autoSpaceDE w:val="0"/>
        <w:autoSpaceDN w:val="0"/>
        <w:adjustRightInd w:val="0"/>
        <w:spacing w:before="100" w:after="100"/>
        <w:jc w:val="both"/>
        <w:rPr>
          <w:rFonts w:asciiTheme="minorHAnsi" w:hAnsiTheme="minorHAnsi" w:cs="Times New Roman"/>
          <w:b/>
          <w:bCs/>
        </w:rPr>
      </w:pPr>
    </w:p>
    <w:p w14:paraId="72B768E7" w14:textId="3D18F344" w:rsidR="002F18A8" w:rsidRPr="006E453A" w:rsidRDefault="003F2D90" w:rsidP="00BE6E6A">
      <w:pPr>
        <w:autoSpaceDE w:val="0"/>
        <w:autoSpaceDN w:val="0"/>
        <w:adjustRightInd w:val="0"/>
        <w:spacing w:before="100" w:after="100"/>
        <w:jc w:val="both"/>
        <w:rPr>
          <w:rFonts w:asciiTheme="minorHAnsi" w:hAnsiTheme="minorHAnsi" w:cs="Times New Roman"/>
          <w:b/>
          <w:bCs/>
        </w:rPr>
      </w:pPr>
      <w:r w:rsidRPr="006E453A">
        <w:rPr>
          <w:rFonts w:asciiTheme="minorHAnsi" w:hAnsiTheme="minorHAnsi" w:cs="Times New Roman"/>
          <w:b/>
          <w:bCs/>
        </w:rPr>
        <w:t>Matthew Brabin, CEO</w:t>
      </w:r>
    </w:p>
    <w:p w14:paraId="01404DB3" w14:textId="30049D34" w:rsidR="003D5E48" w:rsidRPr="006E453A" w:rsidRDefault="00014A5C" w:rsidP="00BE6E6A">
      <w:pPr>
        <w:autoSpaceDE w:val="0"/>
        <w:autoSpaceDN w:val="0"/>
        <w:adjustRightInd w:val="0"/>
        <w:spacing w:before="100" w:after="100"/>
        <w:jc w:val="both"/>
        <w:rPr>
          <w:rFonts w:asciiTheme="minorHAnsi" w:hAnsiTheme="minorHAnsi" w:cs="Times New Roman"/>
          <w:b/>
          <w:bCs/>
        </w:rPr>
      </w:pPr>
      <w:r w:rsidRPr="006E453A">
        <w:rPr>
          <w:rFonts w:asciiTheme="minorHAnsi" w:hAnsiTheme="minorHAnsi" w:cs="Times New Roman"/>
          <w:b/>
          <w:bCs/>
        </w:rPr>
        <w:t>Date:</w:t>
      </w:r>
      <w:r w:rsidR="002F18A8" w:rsidRPr="006E453A">
        <w:rPr>
          <w:rFonts w:asciiTheme="minorHAnsi" w:hAnsiTheme="minorHAnsi" w:cs="Times New Roman"/>
          <w:b/>
          <w:bCs/>
        </w:rPr>
        <w:tab/>
      </w:r>
      <w:r w:rsidR="00D77930">
        <w:rPr>
          <w:rFonts w:asciiTheme="minorHAnsi" w:hAnsiTheme="minorHAnsi" w:cs="Times New Roman"/>
          <w:b/>
          <w:bCs/>
        </w:rPr>
        <w:t>18 December</w:t>
      </w:r>
      <w:r w:rsidR="00C15811">
        <w:rPr>
          <w:rFonts w:asciiTheme="minorHAnsi" w:hAnsiTheme="minorHAnsi" w:cs="Times New Roman"/>
          <w:b/>
          <w:bCs/>
        </w:rPr>
        <w:t xml:space="preserve"> 2024</w:t>
      </w:r>
    </w:p>
    <w:sectPr w:rsidR="003D5E48" w:rsidRPr="006E453A" w:rsidSect="0017541B">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101D" w14:textId="77777777" w:rsidR="00DC0BE8" w:rsidRDefault="00DC0BE8" w:rsidP="003D5E48">
      <w:r>
        <w:separator/>
      </w:r>
    </w:p>
  </w:endnote>
  <w:endnote w:type="continuationSeparator" w:id="0">
    <w:p w14:paraId="5326D06E" w14:textId="77777777" w:rsidR="00DC0BE8" w:rsidRDefault="00DC0BE8" w:rsidP="003D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1CFC" w14:textId="77777777" w:rsidR="00DC0BE8" w:rsidRDefault="00DC0BE8" w:rsidP="003D5E48">
      <w:r>
        <w:separator/>
      </w:r>
    </w:p>
  </w:footnote>
  <w:footnote w:type="continuationSeparator" w:id="0">
    <w:p w14:paraId="382495F3" w14:textId="77777777" w:rsidR="00DC0BE8" w:rsidRDefault="00DC0BE8" w:rsidP="003D5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76CD" w14:textId="5ECAC01B" w:rsidR="003F2D90" w:rsidRDefault="003F2D90" w:rsidP="003F2D90">
    <w:pPr>
      <w:pStyle w:val="Header"/>
      <w:jc w:val="right"/>
    </w:pPr>
    <w:r>
      <w:rPr>
        <w:noProof/>
      </w:rPr>
      <w:drawing>
        <wp:inline distT="0" distB="0" distL="0" distR="0" wp14:anchorId="21648596" wp14:editId="15CFC524">
          <wp:extent cx="1511935" cy="603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03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D34D1"/>
    <w:multiLevelType w:val="hybridMultilevel"/>
    <w:tmpl w:val="CD62A17E"/>
    <w:lvl w:ilvl="0" w:tplc="6C986A1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3FD10295"/>
    <w:multiLevelType w:val="hybridMultilevel"/>
    <w:tmpl w:val="6E22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741107">
    <w:abstractNumId w:val="0"/>
  </w:num>
  <w:num w:numId="2" w16cid:durableId="682050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E48"/>
    <w:rsid w:val="0001071B"/>
    <w:rsid w:val="00014A5C"/>
    <w:rsid w:val="00094160"/>
    <w:rsid w:val="000A3012"/>
    <w:rsid w:val="000B55CB"/>
    <w:rsid w:val="000C6977"/>
    <w:rsid w:val="000D45E6"/>
    <w:rsid w:val="000E17DA"/>
    <w:rsid w:val="000F6951"/>
    <w:rsid w:val="001036A5"/>
    <w:rsid w:val="0010410A"/>
    <w:rsid w:val="00107D51"/>
    <w:rsid w:val="001238A5"/>
    <w:rsid w:val="00154203"/>
    <w:rsid w:val="00166FDC"/>
    <w:rsid w:val="00172164"/>
    <w:rsid w:val="001774C9"/>
    <w:rsid w:val="00195189"/>
    <w:rsid w:val="001A3E8C"/>
    <w:rsid w:val="00223069"/>
    <w:rsid w:val="0023332E"/>
    <w:rsid w:val="002714EE"/>
    <w:rsid w:val="002A6DBD"/>
    <w:rsid w:val="002A7976"/>
    <w:rsid w:val="002C2D6D"/>
    <w:rsid w:val="002D728A"/>
    <w:rsid w:val="002F18A8"/>
    <w:rsid w:val="002F47BB"/>
    <w:rsid w:val="00320B0D"/>
    <w:rsid w:val="00367006"/>
    <w:rsid w:val="003820B2"/>
    <w:rsid w:val="003B55A1"/>
    <w:rsid w:val="003D5E48"/>
    <w:rsid w:val="003E7AF3"/>
    <w:rsid w:val="003F2D90"/>
    <w:rsid w:val="00415251"/>
    <w:rsid w:val="004467D0"/>
    <w:rsid w:val="004930F1"/>
    <w:rsid w:val="004C1362"/>
    <w:rsid w:val="004E117A"/>
    <w:rsid w:val="00547919"/>
    <w:rsid w:val="0056036A"/>
    <w:rsid w:val="00583DEF"/>
    <w:rsid w:val="00594CD7"/>
    <w:rsid w:val="005E4682"/>
    <w:rsid w:val="005F7787"/>
    <w:rsid w:val="00605A02"/>
    <w:rsid w:val="00616B45"/>
    <w:rsid w:val="00617A8A"/>
    <w:rsid w:val="00636F4A"/>
    <w:rsid w:val="006570B1"/>
    <w:rsid w:val="00660397"/>
    <w:rsid w:val="00681E0F"/>
    <w:rsid w:val="006A1C72"/>
    <w:rsid w:val="006D04C1"/>
    <w:rsid w:val="006E453A"/>
    <w:rsid w:val="006F5AC8"/>
    <w:rsid w:val="00704F1D"/>
    <w:rsid w:val="0070543B"/>
    <w:rsid w:val="00722CC3"/>
    <w:rsid w:val="00727B5C"/>
    <w:rsid w:val="0074638E"/>
    <w:rsid w:val="00746995"/>
    <w:rsid w:val="00751A3C"/>
    <w:rsid w:val="00775A59"/>
    <w:rsid w:val="007811EC"/>
    <w:rsid w:val="007A0974"/>
    <w:rsid w:val="007A1076"/>
    <w:rsid w:val="007A4013"/>
    <w:rsid w:val="007B0240"/>
    <w:rsid w:val="007B0BB2"/>
    <w:rsid w:val="008A313D"/>
    <w:rsid w:val="008C52A9"/>
    <w:rsid w:val="00922625"/>
    <w:rsid w:val="009324F6"/>
    <w:rsid w:val="00933974"/>
    <w:rsid w:val="009562C1"/>
    <w:rsid w:val="00976C8E"/>
    <w:rsid w:val="0098689E"/>
    <w:rsid w:val="009C389F"/>
    <w:rsid w:val="009D1572"/>
    <w:rsid w:val="00A8030B"/>
    <w:rsid w:val="00A9610B"/>
    <w:rsid w:val="00AA569D"/>
    <w:rsid w:val="00B00362"/>
    <w:rsid w:val="00B17083"/>
    <w:rsid w:val="00B24B75"/>
    <w:rsid w:val="00B2506F"/>
    <w:rsid w:val="00BD1614"/>
    <w:rsid w:val="00BE14D6"/>
    <w:rsid w:val="00BE1CFA"/>
    <w:rsid w:val="00BE6E6A"/>
    <w:rsid w:val="00BF75D3"/>
    <w:rsid w:val="00C14450"/>
    <w:rsid w:val="00C15811"/>
    <w:rsid w:val="00C63CE4"/>
    <w:rsid w:val="00C654F3"/>
    <w:rsid w:val="00C8527D"/>
    <w:rsid w:val="00CA524F"/>
    <w:rsid w:val="00CF3B17"/>
    <w:rsid w:val="00D00E11"/>
    <w:rsid w:val="00D71066"/>
    <w:rsid w:val="00D74583"/>
    <w:rsid w:val="00D77930"/>
    <w:rsid w:val="00D77E1F"/>
    <w:rsid w:val="00D804F6"/>
    <w:rsid w:val="00D84494"/>
    <w:rsid w:val="00DC0BE8"/>
    <w:rsid w:val="00DF298E"/>
    <w:rsid w:val="00E54DB3"/>
    <w:rsid w:val="00E76AE1"/>
    <w:rsid w:val="00E97975"/>
    <w:rsid w:val="00F465D9"/>
    <w:rsid w:val="00F65F91"/>
    <w:rsid w:val="00F76B46"/>
    <w:rsid w:val="00F771A6"/>
    <w:rsid w:val="00F96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6698C"/>
  <w15:docId w15:val="{039A0A38-47D0-4854-AADA-33FFF476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48"/>
    <w:pPr>
      <w:spacing w:after="0" w:line="240" w:lineRule="auto"/>
    </w:pPr>
    <w:rPr>
      <w:rFonts w:ascii="Arial" w:eastAsia="MS Mincho" w:hAnsi="Arial" w:cs="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D5E48"/>
    <w:rPr>
      <w:rFonts w:cs="Times New Roman"/>
      <w:sz w:val="20"/>
      <w:szCs w:val="20"/>
      <w:lang w:eastAsia="en-GB"/>
    </w:rPr>
  </w:style>
  <w:style w:type="character" w:customStyle="1" w:styleId="FootnoteTextChar">
    <w:name w:val="Footnote Text Char"/>
    <w:basedOn w:val="DefaultParagraphFont"/>
    <w:link w:val="FootnoteText"/>
    <w:semiHidden/>
    <w:rsid w:val="003D5E48"/>
    <w:rPr>
      <w:rFonts w:ascii="Arial" w:eastAsia="MS Mincho" w:hAnsi="Arial" w:cs="Times New Roman"/>
      <w:sz w:val="20"/>
      <w:szCs w:val="20"/>
      <w:lang w:eastAsia="en-GB"/>
    </w:rPr>
  </w:style>
  <w:style w:type="character" w:styleId="FootnoteReference">
    <w:name w:val="footnote reference"/>
    <w:semiHidden/>
    <w:rsid w:val="003D5E48"/>
    <w:rPr>
      <w:rFonts w:cs="Times New Roman"/>
      <w:vertAlign w:val="superscript"/>
    </w:rPr>
  </w:style>
  <w:style w:type="paragraph" w:styleId="Header">
    <w:name w:val="header"/>
    <w:basedOn w:val="Normal"/>
    <w:link w:val="HeaderChar"/>
    <w:uiPriority w:val="99"/>
    <w:unhideWhenUsed/>
    <w:rsid w:val="003D5E48"/>
    <w:pPr>
      <w:tabs>
        <w:tab w:val="center" w:pos="4513"/>
        <w:tab w:val="right" w:pos="9026"/>
      </w:tabs>
    </w:pPr>
  </w:style>
  <w:style w:type="character" w:customStyle="1" w:styleId="HeaderChar">
    <w:name w:val="Header Char"/>
    <w:basedOn w:val="DefaultParagraphFont"/>
    <w:link w:val="Header"/>
    <w:uiPriority w:val="99"/>
    <w:rsid w:val="003D5E48"/>
    <w:rPr>
      <w:rFonts w:ascii="Arial" w:eastAsia="MS Mincho" w:hAnsi="Arial" w:cs="Arial"/>
      <w:sz w:val="24"/>
      <w:szCs w:val="24"/>
      <w:lang w:eastAsia="ja-JP"/>
    </w:rPr>
  </w:style>
  <w:style w:type="paragraph" w:styleId="Footer">
    <w:name w:val="footer"/>
    <w:basedOn w:val="Normal"/>
    <w:link w:val="FooterChar"/>
    <w:uiPriority w:val="99"/>
    <w:unhideWhenUsed/>
    <w:rsid w:val="003D5E48"/>
    <w:pPr>
      <w:tabs>
        <w:tab w:val="center" w:pos="4513"/>
        <w:tab w:val="right" w:pos="9026"/>
      </w:tabs>
    </w:pPr>
  </w:style>
  <w:style w:type="character" w:customStyle="1" w:styleId="FooterChar">
    <w:name w:val="Footer Char"/>
    <w:basedOn w:val="DefaultParagraphFont"/>
    <w:link w:val="Footer"/>
    <w:uiPriority w:val="99"/>
    <w:rsid w:val="003D5E48"/>
    <w:rPr>
      <w:rFonts w:ascii="Arial" w:eastAsia="MS Mincho" w:hAnsi="Arial" w:cs="Arial"/>
      <w:sz w:val="24"/>
      <w:szCs w:val="24"/>
      <w:lang w:eastAsia="ja-JP"/>
    </w:rPr>
  </w:style>
  <w:style w:type="paragraph" w:customStyle="1" w:styleId="Default">
    <w:name w:val="Default"/>
    <w:rsid w:val="00014A5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14A5C"/>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14A5C"/>
    <w:rPr>
      <w:rFonts w:ascii="Tahoma" w:hAnsi="Tahoma" w:cs="Tahoma"/>
      <w:sz w:val="16"/>
      <w:szCs w:val="16"/>
    </w:rPr>
  </w:style>
  <w:style w:type="character" w:customStyle="1" w:styleId="BalloonTextChar">
    <w:name w:val="Balloon Text Char"/>
    <w:basedOn w:val="DefaultParagraphFont"/>
    <w:link w:val="BalloonText"/>
    <w:uiPriority w:val="99"/>
    <w:semiHidden/>
    <w:rsid w:val="00014A5C"/>
    <w:rPr>
      <w:rFonts w:ascii="Tahoma" w:eastAsia="MS Mincho" w:hAnsi="Tahoma" w:cs="Tahoma"/>
      <w:sz w:val="16"/>
      <w:szCs w:val="16"/>
      <w:lang w:eastAsia="ja-JP"/>
    </w:rPr>
  </w:style>
  <w:style w:type="character" w:styleId="Hyperlink">
    <w:name w:val="Hyperlink"/>
    <w:basedOn w:val="DefaultParagraphFont"/>
    <w:uiPriority w:val="99"/>
    <w:unhideWhenUsed/>
    <w:rsid w:val="007A0974"/>
    <w:rPr>
      <w:color w:val="0000FF" w:themeColor="hyperlink"/>
      <w:u w:val="single"/>
    </w:rPr>
  </w:style>
  <w:style w:type="character" w:styleId="UnresolvedMention">
    <w:name w:val="Unresolved Mention"/>
    <w:basedOn w:val="DefaultParagraphFont"/>
    <w:uiPriority w:val="99"/>
    <w:semiHidden/>
    <w:unhideWhenUsed/>
    <w:rsid w:val="007A0974"/>
    <w:rPr>
      <w:color w:val="605E5C"/>
      <w:shd w:val="clear" w:color="auto" w:fill="E1DFDD"/>
    </w:rPr>
  </w:style>
  <w:style w:type="character" w:styleId="CommentReference">
    <w:name w:val="annotation reference"/>
    <w:basedOn w:val="DefaultParagraphFont"/>
    <w:uiPriority w:val="99"/>
    <w:semiHidden/>
    <w:unhideWhenUsed/>
    <w:rsid w:val="004930F1"/>
    <w:rPr>
      <w:sz w:val="16"/>
      <w:szCs w:val="16"/>
    </w:rPr>
  </w:style>
  <w:style w:type="paragraph" w:styleId="CommentText">
    <w:name w:val="annotation text"/>
    <w:basedOn w:val="Normal"/>
    <w:link w:val="CommentTextChar"/>
    <w:uiPriority w:val="99"/>
    <w:semiHidden/>
    <w:unhideWhenUsed/>
    <w:rsid w:val="004930F1"/>
    <w:rPr>
      <w:sz w:val="20"/>
      <w:szCs w:val="20"/>
    </w:rPr>
  </w:style>
  <w:style w:type="character" w:customStyle="1" w:styleId="CommentTextChar">
    <w:name w:val="Comment Text Char"/>
    <w:basedOn w:val="DefaultParagraphFont"/>
    <w:link w:val="CommentText"/>
    <w:uiPriority w:val="99"/>
    <w:semiHidden/>
    <w:rsid w:val="004930F1"/>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4930F1"/>
    <w:rPr>
      <w:b/>
      <w:bCs/>
    </w:rPr>
  </w:style>
  <w:style w:type="character" w:customStyle="1" w:styleId="CommentSubjectChar">
    <w:name w:val="Comment Subject Char"/>
    <w:basedOn w:val="CommentTextChar"/>
    <w:link w:val="CommentSubject"/>
    <w:uiPriority w:val="99"/>
    <w:semiHidden/>
    <w:rsid w:val="004930F1"/>
    <w:rPr>
      <w:rFonts w:ascii="Arial" w:eastAsia="MS Mincho" w:hAnsi="Arial" w:cs="Arial"/>
      <w:b/>
      <w:bCs/>
      <w:sz w:val="20"/>
      <w:szCs w:val="20"/>
      <w:lang w:eastAsia="ja-JP"/>
    </w:rPr>
  </w:style>
  <w:style w:type="paragraph" w:styleId="Revision">
    <w:name w:val="Revision"/>
    <w:hidden/>
    <w:uiPriority w:val="99"/>
    <w:semiHidden/>
    <w:rsid w:val="0056036A"/>
    <w:pPr>
      <w:spacing w:after="0" w:line="240" w:lineRule="auto"/>
    </w:pPr>
    <w:rPr>
      <w:rFonts w:ascii="Arial" w:eastAsia="MS Mincho" w:hAnsi="Arial" w:cs="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s.co.uk/corporate-governance/corporate-responsibility-cr-repor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03c88b1-86b1-49e1-8452-f3f21cde6a8c" xsi:nil="true"/>
    <lcf76f155ced4ddcb4097134ff3c332f xmlns="47d71aa9-3e1c-4670-a62f-4ab59e9e4b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85DC771B9704CA3EF89718CA4D37D" ma:contentTypeVersion="15" ma:contentTypeDescription="Create a new document." ma:contentTypeScope="" ma:versionID="3c396a768ae2ded7a114b4c712758163">
  <xsd:schema xmlns:xsd="http://www.w3.org/2001/XMLSchema" xmlns:xs="http://www.w3.org/2001/XMLSchema" xmlns:p="http://schemas.microsoft.com/office/2006/metadata/properties" xmlns:ns2="603c88b1-86b1-49e1-8452-f3f21cde6a8c" xmlns:ns3="47d71aa9-3e1c-4670-a62f-4ab59e9e4bf3" targetNamespace="http://schemas.microsoft.com/office/2006/metadata/properties" ma:root="true" ma:fieldsID="5df072391693ded9f0c6b34f42048fdb" ns2:_="" ns3:_="">
    <xsd:import namespace="603c88b1-86b1-49e1-8452-f3f21cde6a8c"/>
    <xsd:import namespace="47d71aa9-3e1c-4670-a62f-4ab59e9e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c88b1-86b1-49e1-8452-f3f21cde6a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05a49d-a7bb-439a-ad74-7f94feb0c78d}" ma:internalName="TaxCatchAll" ma:showField="CatchAllData" ma:web="603c88b1-86b1-49e1-8452-f3f21cde6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1aa9-3e1c-4670-a62f-4ab59e9e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5A5F0-4B36-4F34-93AA-DD3CB76B5C60}">
  <ds:schemaRefs>
    <ds:schemaRef ds:uri="http://schemas.openxmlformats.org/officeDocument/2006/bibliography"/>
  </ds:schemaRefs>
</ds:datastoreItem>
</file>

<file path=customXml/itemProps2.xml><?xml version="1.0" encoding="utf-8"?>
<ds:datastoreItem xmlns:ds="http://schemas.openxmlformats.org/officeDocument/2006/customXml" ds:itemID="{CDEFFB80-F923-4EA8-AE12-133480124E7E}">
  <ds:schemaRefs>
    <ds:schemaRef ds:uri="http://schemas.microsoft.com/office/2006/metadata/properties"/>
    <ds:schemaRef ds:uri="http://schemas.microsoft.com/office/infopath/2007/PartnerControls"/>
    <ds:schemaRef ds:uri="603c88b1-86b1-49e1-8452-f3f21cde6a8c"/>
    <ds:schemaRef ds:uri="47d71aa9-3e1c-4670-a62f-4ab59e9e4bf3"/>
  </ds:schemaRefs>
</ds:datastoreItem>
</file>

<file path=customXml/itemProps3.xml><?xml version="1.0" encoding="utf-8"?>
<ds:datastoreItem xmlns:ds="http://schemas.openxmlformats.org/officeDocument/2006/customXml" ds:itemID="{526FCC1C-F913-4025-84EF-7B3C22C66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c88b1-86b1-49e1-8452-f3f21cde6a8c"/>
    <ds:schemaRef ds:uri="47d71aa9-3e1c-4670-a62f-4ab59e9e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E1C33-2937-4696-8BB4-EF3601DE0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Ceri Gwynne</dc:creator>
  <cp:lastModifiedBy>David Finlayson</cp:lastModifiedBy>
  <cp:revision>20</cp:revision>
  <dcterms:created xsi:type="dcterms:W3CDTF">2024-11-05T17:53:00Z</dcterms:created>
  <dcterms:modified xsi:type="dcterms:W3CDTF">2024-12-17T14:13:00Z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0x010100EA185DC771B9704CA3EF89718CA4D37D</vt:lpwstr>
  </property>
  <property fmtid="{D5CDD505-2E9C-101B-9397-08002B2CF9AE}" pid="3" name="MediaServiceImageTags">
    <vt:lpwstr/>
  </property>
</Properties>
</file>